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20" w:rsidRPr="00F22D20" w:rsidRDefault="00F22D20" w:rsidP="00F22D20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bidi="hi-IN"/>
        </w:rPr>
      </w:pPr>
      <w:r w:rsidRPr="00F22D20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bidi="hi-IN"/>
        </w:rPr>
        <w:t>1.3.2:</w:t>
      </w:r>
      <w:r w:rsidRPr="00F22D20">
        <w:rPr>
          <w:rFonts w:ascii="Times New Roman" w:eastAsia="Times New Roman" w:hAnsi="Times New Roman"/>
          <w:color w:val="E36C0A" w:themeColor="accent6" w:themeShade="BF"/>
          <w:lang w:val="en-US" w:bidi="hi-IN"/>
        </w:rPr>
        <w:t xml:space="preserve"> </w:t>
      </w:r>
      <w:r w:rsidRPr="00F22D20">
        <w:rPr>
          <w:rFonts w:ascii="Times New Roman" w:eastAsia="Times New Roman" w:hAnsi="Times New Roman"/>
          <w:color w:val="E36C0A" w:themeColor="accent6" w:themeShade="BF"/>
          <w:lang w:val="en-US" w:bidi="hi-IN"/>
        </w:rPr>
        <w:tab/>
      </w:r>
      <w:r w:rsidRPr="00F22D20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bidi="hi-IN"/>
        </w:rPr>
        <w:t>Average percentage of courses that include experiential learning through project work/field work/internship during last five years</w:t>
      </w:r>
    </w:p>
    <w:p w:rsidR="00F22D20" w:rsidRDefault="00F22D20">
      <w:pPr>
        <w:rPr>
          <w:rFonts w:ascii="Times New Roman" w:eastAsia="Times New Roman" w:hAnsi="Times New Roman"/>
          <w:lang w:eastAsia="en-IN"/>
        </w:rPr>
      </w:pPr>
    </w:p>
    <w:p w:rsidR="00F22D20" w:rsidRPr="00F22D20" w:rsidRDefault="00F22D20" w:rsidP="00C644BB">
      <w:pPr>
        <w:spacing w:after="0"/>
        <w:rPr>
          <w:rFonts w:ascii="Tahoma" w:eastAsia="Times New Roman" w:hAnsi="Tahoma" w:cs="Tahoma"/>
          <w:sz w:val="18"/>
          <w:szCs w:val="18"/>
          <w:lang w:eastAsia="en-IN"/>
        </w:rPr>
      </w:pPr>
      <w:r w:rsidRPr="00F22D20">
        <w:rPr>
          <w:rFonts w:ascii="Tahoma" w:eastAsia="Times New Roman" w:hAnsi="Tahoma" w:cs="Tahoma"/>
          <w:sz w:val="18"/>
          <w:szCs w:val="18"/>
          <w:lang w:eastAsia="en-IN"/>
        </w:rPr>
        <w:t>Provide Document showing the experimental learning through project work/field work/internship as prescribed by the affiliating university / affiliating university curriculum.</w:t>
      </w:r>
    </w:p>
    <w:p w:rsidR="00F22D20" w:rsidRDefault="00F22D20">
      <w:pPr>
        <w:rPr>
          <w:rFonts w:ascii="Times New Roman" w:eastAsia="Times New Roman" w:hAnsi="Times New Roman"/>
          <w:lang w:eastAsia="en-IN"/>
        </w:rPr>
      </w:pPr>
    </w:p>
    <w:p w:rsidR="00F22D20" w:rsidRPr="00F22D20" w:rsidRDefault="00F22D20">
      <w:pPr>
        <w:rPr>
          <w:rFonts w:ascii="Times New Roman" w:eastAsia="Times New Roman" w:hAnsi="Times New Roman"/>
          <w:b/>
          <w:sz w:val="28"/>
          <w:szCs w:val="28"/>
          <w:lang w:eastAsia="en-IN"/>
        </w:rPr>
      </w:pPr>
      <w:r w:rsidRPr="00F22D20">
        <w:rPr>
          <w:rFonts w:ascii="Times New Roman" w:eastAsia="Times New Roman" w:hAnsi="Times New Roman"/>
          <w:b/>
          <w:sz w:val="28"/>
          <w:szCs w:val="28"/>
          <w:lang w:eastAsia="en-IN"/>
        </w:rPr>
        <w:t>Response:</w:t>
      </w:r>
    </w:p>
    <w:p w:rsidR="00C93C17" w:rsidRPr="00F22D20" w:rsidRDefault="00F22D20" w:rsidP="00F22D20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Use following links for the </w:t>
      </w:r>
      <w:r w:rsidR="005D5422" w:rsidRPr="00F22D20">
        <w:rPr>
          <w:rFonts w:ascii="Times New Roman" w:eastAsia="Times New Roman" w:hAnsi="Times New Roman"/>
          <w:sz w:val="24"/>
          <w:szCs w:val="24"/>
          <w:lang w:eastAsia="en-IN"/>
        </w:rPr>
        <w:t xml:space="preserve">documents showing </w:t>
      </w:r>
      <w:r w:rsidR="005B4365" w:rsidRPr="00F22D20">
        <w:rPr>
          <w:rFonts w:ascii="Times New Roman" w:eastAsia="Times New Roman" w:hAnsi="Times New Roman"/>
          <w:sz w:val="24"/>
          <w:szCs w:val="24"/>
          <w:lang w:eastAsia="en-IN"/>
        </w:rPr>
        <w:t>experimental learning through project work/field work/ internship as prescribed by the affiliating university / affiliating university curriculum</w:t>
      </w:r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. The </w:t>
      </w:r>
      <w:r w:rsidRPr="00F22D20">
        <w:rPr>
          <w:rFonts w:ascii="Times New Roman" w:eastAsia="Times New Roman" w:hAnsi="Times New Roman"/>
          <w:sz w:val="24"/>
          <w:szCs w:val="24"/>
          <w:lang w:eastAsia="en-IN"/>
        </w:rPr>
        <w:t>experimental learning through project work/field work/</w:t>
      </w:r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 are highlighted with red colour in the .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IN"/>
        </w:rPr>
        <w:t>pdf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 file</w:t>
      </w:r>
      <w:r w:rsidR="005B4365" w:rsidRPr="00F22D20">
        <w:rPr>
          <w:rFonts w:ascii="Times New Roman" w:eastAsia="Times New Roman" w:hAnsi="Times New Roman"/>
          <w:sz w:val="24"/>
          <w:szCs w:val="24"/>
          <w:lang w:eastAsia="en-I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3939"/>
      </w:tblGrid>
      <w:tr w:rsidR="00F22D20" w:rsidRPr="004336B8" w:rsidTr="00F22D20">
        <w:tc>
          <w:tcPr>
            <w:tcW w:w="959" w:type="dxa"/>
          </w:tcPr>
          <w:p w:rsidR="00F22D20" w:rsidRPr="004336B8" w:rsidRDefault="00F22D20" w:rsidP="00F22D20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36B8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678" w:type="dxa"/>
          </w:tcPr>
          <w:p w:rsidR="00F22D20" w:rsidRPr="004336B8" w:rsidRDefault="00F22D20" w:rsidP="00F22D20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36B8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939" w:type="dxa"/>
          </w:tcPr>
          <w:p w:rsidR="00F22D20" w:rsidRPr="004336B8" w:rsidRDefault="00F22D20" w:rsidP="00F22D20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36B8">
              <w:rPr>
                <w:rFonts w:ascii="Times New Roman" w:hAnsi="Times New Roman"/>
                <w:b/>
                <w:sz w:val="24"/>
                <w:szCs w:val="24"/>
              </w:rPr>
              <w:t>Link</w:t>
            </w:r>
          </w:p>
        </w:tc>
      </w:tr>
      <w:tr w:rsidR="00F22D20" w:rsidTr="00F22D20">
        <w:tc>
          <w:tcPr>
            <w:tcW w:w="959" w:type="dxa"/>
          </w:tcPr>
          <w:p w:rsidR="00F22D20" w:rsidRPr="00F22D20" w:rsidRDefault="00F22D20" w:rsidP="00F22D20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22D20" w:rsidRDefault="00F22D20" w:rsidP="00F22D2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Course syllabus that include </w:t>
            </w:r>
            <w:r w:rsidRPr="00F22D2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experimental learning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- 2015-16</w:t>
            </w:r>
          </w:p>
        </w:tc>
        <w:tc>
          <w:tcPr>
            <w:tcW w:w="3939" w:type="dxa"/>
          </w:tcPr>
          <w:p w:rsidR="00F22D20" w:rsidRDefault="00F22D20" w:rsidP="00F22D2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D20" w:rsidTr="00F22D20">
        <w:tc>
          <w:tcPr>
            <w:tcW w:w="959" w:type="dxa"/>
          </w:tcPr>
          <w:p w:rsidR="00F22D20" w:rsidRPr="00F22D20" w:rsidRDefault="00F22D20" w:rsidP="00F22D20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22D20" w:rsidRDefault="00F22D20" w:rsidP="00F22D20">
            <w:r w:rsidRPr="0007671F">
              <w:rPr>
                <w:rFonts w:ascii="Times New Roman" w:hAnsi="Times New Roman"/>
                <w:sz w:val="24"/>
                <w:szCs w:val="24"/>
              </w:rPr>
              <w:t xml:space="preserve">Course syllabus that include </w:t>
            </w:r>
            <w:r w:rsidRPr="0007671F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experimental learning- 201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6-17</w:t>
            </w:r>
          </w:p>
        </w:tc>
        <w:tc>
          <w:tcPr>
            <w:tcW w:w="3939" w:type="dxa"/>
          </w:tcPr>
          <w:p w:rsidR="00F22D20" w:rsidRDefault="00F22D20" w:rsidP="00F22D2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D20" w:rsidTr="00F22D20">
        <w:tc>
          <w:tcPr>
            <w:tcW w:w="959" w:type="dxa"/>
          </w:tcPr>
          <w:p w:rsidR="00F22D20" w:rsidRPr="00F22D20" w:rsidRDefault="00F22D20" w:rsidP="00F22D20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22D20" w:rsidRDefault="00F22D20" w:rsidP="00F22D20">
            <w:r w:rsidRPr="0007671F">
              <w:rPr>
                <w:rFonts w:ascii="Times New Roman" w:hAnsi="Times New Roman"/>
                <w:sz w:val="24"/>
                <w:szCs w:val="24"/>
              </w:rPr>
              <w:t xml:space="preserve">Course syllabus that include </w:t>
            </w:r>
            <w:r w:rsidRPr="0007671F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experimental learning- 201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7-18</w:t>
            </w:r>
          </w:p>
        </w:tc>
        <w:tc>
          <w:tcPr>
            <w:tcW w:w="3939" w:type="dxa"/>
          </w:tcPr>
          <w:p w:rsidR="00F22D20" w:rsidRDefault="00F22D20" w:rsidP="00F22D2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D20" w:rsidTr="00F22D20">
        <w:tc>
          <w:tcPr>
            <w:tcW w:w="959" w:type="dxa"/>
          </w:tcPr>
          <w:p w:rsidR="00F22D20" w:rsidRPr="00F22D20" w:rsidRDefault="00F22D20" w:rsidP="00F22D20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22D20" w:rsidRDefault="00F22D20" w:rsidP="00F22D20">
            <w:r w:rsidRPr="0007671F">
              <w:rPr>
                <w:rFonts w:ascii="Times New Roman" w:hAnsi="Times New Roman"/>
                <w:sz w:val="24"/>
                <w:szCs w:val="24"/>
              </w:rPr>
              <w:t xml:space="preserve">Course syllabus that include </w:t>
            </w:r>
            <w:r w:rsidRPr="0007671F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experimental learning- 201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8-19</w:t>
            </w:r>
          </w:p>
        </w:tc>
        <w:tc>
          <w:tcPr>
            <w:tcW w:w="3939" w:type="dxa"/>
          </w:tcPr>
          <w:p w:rsidR="00F22D20" w:rsidRDefault="00F22D20" w:rsidP="00F22D2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D20" w:rsidTr="00F22D20">
        <w:tc>
          <w:tcPr>
            <w:tcW w:w="959" w:type="dxa"/>
          </w:tcPr>
          <w:p w:rsidR="00F22D20" w:rsidRPr="00F22D20" w:rsidRDefault="00F22D20" w:rsidP="00F22D20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22D20" w:rsidRDefault="00F22D20" w:rsidP="00F22D20">
            <w:r w:rsidRPr="0007671F">
              <w:rPr>
                <w:rFonts w:ascii="Times New Roman" w:hAnsi="Times New Roman"/>
                <w:sz w:val="24"/>
                <w:szCs w:val="24"/>
              </w:rPr>
              <w:t xml:space="preserve">Course syllabus that include </w:t>
            </w:r>
            <w:r w:rsidRPr="0007671F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experimental learning- 201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9-20</w:t>
            </w:r>
          </w:p>
        </w:tc>
        <w:tc>
          <w:tcPr>
            <w:tcW w:w="3939" w:type="dxa"/>
          </w:tcPr>
          <w:p w:rsidR="00F22D20" w:rsidRDefault="00F22D20" w:rsidP="00F22D2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D20" w:rsidRPr="00F22D20" w:rsidRDefault="00F22D20" w:rsidP="00F22D2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64CFC" w:rsidRDefault="005B4365" w:rsidP="00F22D20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22D20">
        <w:rPr>
          <w:rFonts w:ascii="Times New Roman" w:hAnsi="Times New Roman"/>
          <w:sz w:val="24"/>
          <w:szCs w:val="24"/>
        </w:rPr>
        <w:t>For detail n</w:t>
      </w:r>
      <w:r w:rsidR="005D5422" w:rsidRPr="00F22D20">
        <w:rPr>
          <w:rFonts w:ascii="Times New Roman" w:hAnsi="Times New Roman"/>
          <w:sz w:val="24"/>
          <w:szCs w:val="24"/>
        </w:rPr>
        <w:t xml:space="preserve">umber of </w:t>
      </w:r>
      <w:r w:rsidRPr="00F22D20">
        <w:rPr>
          <w:rFonts w:ascii="Times New Roman" w:eastAsia="Times New Roman" w:hAnsi="Times New Roman"/>
          <w:sz w:val="24"/>
          <w:szCs w:val="24"/>
          <w:lang w:eastAsia="en-IN"/>
        </w:rPr>
        <w:t>experimental learning through project work/field work/internship as prescribed by the affiliating university / affiliating university curriculum,</w:t>
      </w:r>
      <w:r w:rsidR="00C64CFC" w:rsidRPr="00F22D20">
        <w:rPr>
          <w:rFonts w:ascii="Times New Roman" w:hAnsi="Times New Roman"/>
          <w:sz w:val="24"/>
          <w:szCs w:val="24"/>
        </w:rPr>
        <w:t xml:space="preserve"> click the following link</w:t>
      </w:r>
      <w:r w:rsidR="00B36ABE" w:rsidRPr="00F22D20">
        <w:rPr>
          <w:rFonts w:ascii="Times New Roman" w:hAnsi="Times New Roman"/>
          <w:sz w:val="24"/>
          <w:szCs w:val="24"/>
        </w:rPr>
        <w:t>.</w:t>
      </w:r>
    </w:p>
    <w:p w:rsidR="00F22D20" w:rsidRDefault="00F22D20" w:rsidP="00F22D20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336B8">
        <w:rPr>
          <w:rFonts w:ascii="Times New Roman" w:hAnsi="Times New Roman"/>
          <w:b/>
          <w:sz w:val="24"/>
          <w:szCs w:val="24"/>
        </w:rPr>
        <w:t xml:space="preserve">Link: </w:t>
      </w:r>
    </w:p>
    <w:p w:rsidR="00C63B0E" w:rsidRPr="004336B8" w:rsidRDefault="00C63B0E" w:rsidP="00F22D20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Link of 1.3.2</w:t>
      </w:r>
      <w:bookmarkStart w:id="0" w:name="_GoBack"/>
      <w:bookmarkEnd w:id="0"/>
    </w:p>
    <w:p w:rsidR="00F22D20" w:rsidRPr="005D5422" w:rsidRDefault="00F22D20" w:rsidP="00C64CFC">
      <w:pPr>
        <w:spacing w:line="360" w:lineRule="auto"/>
        <w:rPr>
          <w:rFonts w:ascii="Times New Roman" w:hAnsi="Times New Roman"/>
        </w:rPr>
      </w:pPr>
    </w:p>
    <w:sectPr w:rsidR="00F22D20" w:rsidRPr="005D54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66A" w:rsidRDefault="0029666A" w:rsidP="00C64CFC">
      <w:pPr>
        <w:spacing w:after="0" w:line="240" w:lineRule="auto"/>
      </w:pPr>
      <w:r>
        <w:separator/>
      </w:r>
    </w:p>
  </w:endnote>
  <w:endnote w:type="continuationSeparator" w:id="0">
    <w:p w:rsidR="0029666A" w:rsidRDefault="0029666A" w:rsidP="00C6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66A" w:rsidRDefault="0029666A" w:rsidP="00C64CFC">
      <w:pPr>
        <w:spacing w:after="0" w:line="240" w:lineRule="auto"/>
      </w:pPr>
      <w:r>
        <w:separator/>
      </w:r>
    </w:p>
  </w:footnote>
  <w:footnote w:type="continuationSeparator" w:id="0">
    <w:p w:rsidR="0029666A" w:rsidRDefault="0029666A" w:rsidP="00C6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64CFC" w:rsidRPr="003D712B" w:rsidTr="00066C09">
      <w:trPr>
        <w:trHeight w:val="1170"/>
      </w:trPr>
      <w:tc>
        <w:tcPr>
          <w:tcW w:w="1668" w:type="dxa"/>
          <w:vAlign w:val="center"/>
        </w:tcPr>
        <w:p w:rsidR="00C64CFC" w:rsidRPr="003D712B" w:rsidRDefault="00C64CFC" w:rsidP="00066C09">
          <w:pPr>
            <w:spacing w:after="0" w:line="240" w:lineRule="auto"/>
            <w:jc w:val="center"/>
            <w:rPr>
              <w:rFonts w:cs="Mangal"/>
              <w:noProof/>
              <w:sz w:val="20"/>
            </w:rPr>
          </w:pPr>
          <w:r w:rsidRPr="003D712B">
            <w:rPr>
              <w:rFonts w:cs="Mangal"/>
              <w:noProof/>
              <w:sz w:val="20"/>
              <w:lang w:eastAsia="en-IN"/>
            </w:rPr>
            <w:drawing>
              <wp:inline distT="0" distB="0" distL="0" distR="0" wp14:anchorId="013D29EB" wp14:editId="227DD971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vAlign w:val="center"/>
        </w:tcPr>
        <w:p w:rsidR="00C64CFC" w:rsidRPr="003D712B" w:rsidRDefault="00C64CFC" w:rsidP="00066C09">
          <w:pPr>
            <w:spacing w:after="0" w:line="240" w:lineRule="auto"/>
            <w:rPr>
              <w:rFonts w:cs="Mangal"/>
              <w:noProof/>
              <w:sz w:val="20"/>
            </w:rPr>
          </w:pPr>
          <w:r w:rsidRPr="003D712B">
            <w:rPr>
              <w:b/>
              <w:bCs/>
              <w:sz w:val="28"/>
            </w:rPr>
            <w:t>Amrutvahini College of Engineering, Sangamner</w:t>
          </w:r>
        </w:p>
      </w:tc>
    </w:tr>
  </w:tbl>
  <w:p w:rsidR="00C64CFC" w:rsidRDefault="00C64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0693"/>
    <w:multiLevelType w:val="hybridMultilevel"/>
    <w:tmpl w:val="D9CAC8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5714E"/>
    <w:multiLevelType w:val="hybridMultilevel"/>
    <w:tmpl w:val="FA10F77E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01714"/>
    <w:multiLevelType w:val="hybridMultilevel"/>
    <w:tmpl w:val="00DEB8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94"/>
    <w:rsid w:val="00236F94"/>
    <w:rsid w:val="0029666A"/>
    <w:rsid w:val="004336B8"/>
    <w:rsid w:val="005B4365"/>
    <w:rsid w:val="005D5422"/>
    <w:rsid w:val="006644C1"/>
    <w:rsid w:val="007662A6"/>
    <w:rsid w:val="00A57A4F"/>
    <w:rsid w:val="00B36ABE"/>
    <w:rsid w:val="00C63B0E"/>
    <w:rsid w:val="00C644BB"/>
    <w:rsid w:val="00C64CFC"/>
    <w:rsid w:val="00C93C17"/>
    <w:rsid w:val="00EB3246"/>
    <w:rsid w:val="00F2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F2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2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2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F2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2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cp:keywords/>
  <dc:description/>
  <cp:lastModifiedBy>anura</cp:lastModifiedBy>
  <cp:revision>8</cp:revision>
  <dcterms:created xsi:type="dcterms:W3CDTF">2021-06-04T06:02:00Z</dcterms:created>
  <dcterms:modified xsi:type="dcterms:W3CDTF">2021-06-07T04:52:00Z</dcterms:modified>
</cp:coreProperties>
</file>