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B5F" w:rsidRPr="00587B5F" w:rsidRDefault="00587B5F" w:rsidP="00587B5F">
      <w:pPr>
        <w:spacing w:after="150" w:line="240" w:lineRule="auto"/>
        <w:rPr>
          <w:rFonts w:ascii="Times New Roman" w:eastAsia="Times New Roman" w:hAnsi="Times New Roman"/>
          <w:b/>
          <w:bCs/>
          <w:i/>
          <w:iCs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val="en-US"/>
        </w:rPr>
        <w:t>5.1.5</w:t>
      </w:r>
      <w:proofErr w:type="gramStart"/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val="en-US"/>
        </w:rPr>
        <w:t>.</w:t>
      </w:r>
      <w:r w:rsidRPr="00587B5F">
        <w:rPr>
          <w:rFonts w:ascii="Times New Roman" w:eastAsia="Times New Roman" w:hAnsi="Times New Roman"/>
          <w:b/>
          <w:bCs/>
          <w:i/>
          <w:iCs/>
          <w:sz w:val="24"/>
          <w:szCs w:val="24"/>
          <w:lang w:val="en-US"/>
        </w:rPr>
        <w:t>The</w:t>
      </w:r>
      <w:proofErr w:type="gramEnd"/>
      <w:r w:rsidRPr="00587B5F">
        <w:rPr>
          <w:rFonts w:ascii="Times New Roman" w:eastAsia="Times New Roman" w:hAnsi="Times New Roman"/>
          <w:b/>
          <w:bCs/>
          <w:i/>
          <w:iCs/>
          <w:sz w:val="24"/>
          <w:szCs w:val="24"/>
          <w:lang w:val="en-US"/>
        </w:rPr>
        <w:t xml:space="preserve"> Institution has a transparent mechanism for timely </w:t>
      </w:r>
      <w:proofErr w:type="spellStart"/>
      <w:r w:rsidRPr="00587B5F">
        <w:rPr>
          <w:rFonts w:ascii="Times New Roman" w:eastAsia="Times New Roman" w:hAnsi="Times New Roman"/>
          <w:b/>
          <w:bCs/>
          <w:i/>
          <w:iCs/>
          <w:sz w:val="24"/>
          <w:szCs w:val="24"/>
          <w:lang w:val="en-US"/>
        </w:rPr>
        <w:t>redressal</w:t>
      </w:r>
      <w:proofErr w:type="spellEnd"/>
      <w:r w:rsidRPr="00587B5F">
        <w:rPr>
          <w:rFonts w:ascii="Times New Roman" w:eastAsia="Times New Roman" w:hAnsi="Times New Roman"/>
          <w:b/>
          <w:bCs/>
          <w:i/>
          <w:iCs/>
          <w:sz w:val="24"/>
          <w:szCs w:val="24"/>
          <w:lang w:val="en-US"/>
        </w:rPr>
        <w:t xml:space="preserve"> of student grievances including sexual harassment and ragging cases</w:t>
      </w:r>
    </w:p>
    <w:p w:rsidR="00587B5F" w:rsidRPr="00587B5F" w:rsidRDefault="00587B5F" w:rsidP="00587B5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i/>
          <w:iCs/>
          <w:sz w:val="24"/>
          <w:szCs w:val="24"/>
          <w:lang w:val="en-US"/>
        </w:rPr>
      </w:pPr>
      <w:r w:rsidRPr="00587B5F">
        <w:rPr>
          <w:rFonts w:ascii="Times New Roman" w:eastAsia="Times New Roman" w:hAnsi="Times New Roman"/>
          <w:b/>
          <w:bCs/>
          <w:i/>
          <w:iCs/>
          <w:sz w:val="24"/>
          <w:szCs w:val="24"/>
          <w:lang w:val="en-US"/>
        </w:rPr>
        <w:t>Implementation of guidelines of statutory/regulatory bodies</w:t>
      </w:r>
    </w:p>
    <w:p w:rsidR="00587B5F" w:rsidRPr="00587B5F" w:rsidRDefault="00587B5F" w:rsidP="00587B5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i/>
          <w:iCs/>
          <w:sz w:val="24"/>
          <w:szCs w:val="24"/>
          <w:lang w:val="en-US"/>
        </w:rPr>
      </w:pPr>
      <w:r w:rsidRPr="00587B5F">
        <w:rPr>
          <w:rFonts w:ascii="Times New Roman" w:eastAsia="Times New Roman" w:hAnsi="Times New Roman"/>
          <w:b/>
          <w:bCs/>
          <w:i/>
          <w:iCs/>
          <w:sz w:val="24"/>
          <w:szCs w:val="24"/>
          <w:lang w:val="en-US"/>
        </w:rPr>
        <w:t>Organisation wide awareness and undertakings on policies with zero tolerance</w:t>
      </w:r>
    </w:p>
    <w:p w:rsidR="00587B5F" w:rsidRPr="00587B5F" w:rsidRDefault="00587B5F" w:rsidP="00587B5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i/>
          <w:iCs/>
          <w:sz w:val="24"/>
          <w:szCs w:val="24"/>
          <w:lang w:val="en-US"/>
        </w:rPr>
      </w:pPr>
      <w:r w:rsidRPr="00587B5F">
        <w:rPr>
          <w:rFonts w:ascii="Times New Roman" w:eastAsia="Times New Roman" w:hAnsi="Times New Roman"/>
          <w:b/>
          <w:bCs/>
          <w:i/>
          <w:iCs/>
          <w:sz w:val="24"/>
          <w:szCs w:val="24"/>
          <w:lang w:val="en-US"/>
        </w:rPr>
        <w:t>Mechanisms for submission of  online/offline students’ grievances</w:t>
      </w:r>
    </w:p>
    <w:p w:rsidR="00587B5F" w:rsidRDefault="00587B5F" w:rsidP="00587B5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i/>
          <w:iCs/>
          <w:sz w:val="24"/>
          <w:szCs w:val="24"/>
          <w:lang w:val="en-US"/>
        </w:rPr>
      </w:pPr>
      <w:r w:rsidRPr="00587B5F">
        <w:rPr>
          <w:rFonts w:ascii="Times New Roman" w:eastAsia="Times New Roman" w:hAnsi="Times New Roman"/>
          <w:b/>
          <w:bCs/>
          <w:i/>
          <w:iCs/>
          <w:sz w:val="24"/>
          <w:szCs w:val="24"/>
          <w:lang w:val="en-US"/>
        </w:rPr>
        <w:t xml:space="preserve">Timely </w:t>
      </w:r>
      <w:proofErr w:type="spellStart"/>
      <w:r w:rsidRPr="00587B5F">
        <w:rPr>
          <w:rFonts w:ascii="Times New Roman" w:eastAsia="Times New Roman" w:hAnsi="Times New Roman"/>
          <w:b/>
          <w:bCs/>
          <w:i/>
          <w:iCs/>
          <w:sz w:val="24"/>
          <w:szCs w:val="24"/>
          <w:lang w:val="en-US"/>
        </w:rPr>
        <w:t>redressal</w:t>
      </w:r>
      <w:proofErr w:type="spellEnd"/>
      <w:r w:rsidRPr="00587B5F">
        <w:rPr>
          <w:rFonts w:ascii="Times New Roman" w:eastAsia="Times New Roman" w:hAnsi="Times New Roman"/>
          <w:b/>
          <w:bCs/>
          <w:i/>
          <w:iCs/>
          <w:sz w:val="24"/>
          <w:szCs w:val="24"/>
          <w:lang w:val="en-US"/>
        </w:rPr>
        <w:t xml:space="preserve"> of the  grievances through appropriate committees</w:t>
      </w:r>
    </w:p>
    <w:p w:rsidR="00587B5F" w:rsidRDefault="00587B5F" w:rsidP="00587B5F">
      <w:pPr>
        <w:pStyle w:val="ListParagraph"/>
        <w:numPr>
          <w:ilvl w:val="0"/>
          <w:numId w:val="5"/>
        </w:numPr>
        <w:spacing w:after="0"/>
        <w:ind w:left="1276" w:hanging="357"/>
        <w:contextualSpacing w:val="0"/>
        <w:jc w:val="both"/>
        <w:rPr>
          <w:rFonts w:ascii="Times New Roman" w:eastAsiaTheme="minorHAnsi" w:hAnsi="Times New Roman"/>
          <w:sz w:val="24"/>
          <w:szCs w:val="24"/>
        </w:rPr>
      </w:pPr>
      <w:r w:rsidRPr="00587B5F">
        <w:rPr>
          <w:rFonts w:ascii="Times New Roman" w:eastAsiaTheme="minorHAnsi" w:hAnsi="Times New Roman"/>
          <w:sz w:val="24"/>
          <w:szCs w:val="24"/>
        </w:rPr>
        <w:t>Provide Circular/web-link/ committee report justifying</w:t>
      </w:r>
      <w:r>
        <w:rPr>
          <w:rFonts w:ascii="Times New Roman" w:eastAsiaTheme="minorHAnsi" w:hAnsi="Times New Roman"/>
          <w:sz w:val="24"/>
          <w:szCs w:val="24"/>
        </w:rPr>
        <w:t xml:space="preserve"> the objective of the metric.</w:t>
      </w:r>
    </w:p>
    <w:p w:rsidR="00587B5F" w:rsidRDefault="00587B5F" w:rsidP="00587B5F">
      <w:pPr>
        <w:pStyle w:val="ListParagraph"/>
        <w:numPr>
          <w:ilvl w:val="0"/>
          <w:numId w:val="5"/>
        </w:numPr>
        <w:spacing w:after="0"/>
        <w:ind w:left="1276" w:hanging="357"/>
        <w:contextualSpacing w:val="0"/>
        <w:jc w:val="both"/>
        <w:rPr>
          <w:rFonts w:ascii="Times New Roman" w:eastAsiaTheme="minorHAnsi" w:hAnsi="Times New Roman"/>
          <w:sz w:val="24"/>
          <w:szCs w:val="24"/>
        </w:rPr>
      </w:pPr>
      <w:r w:rsidRPr="00587B5F">
        <w:rPr>
          <w:rFonts w:ascii="Times New Roman" w:eastAsiaTheme="minorHAnsi" w:hAnsi="Times New Roman"/>
          <w:sz w:val="24"/>
          <w:szCs w:val="24"/>
        </w:rPr>
        <w:t xml:space="preserve">Provide Proof of constitution of </w:t>
      </w:r>
      <w:proofErr w:type="gramStart"/>
      <w:r w:rsidRPr="00587B5F">
        <w:rPr>
          <w:rFonts w:ascii="Times New Roman" w:eastAsiaTheme="minorHAnsi" w:hAnsi="Times New Roman"/>
          <w:sz w:val="24"/>
          <w:szCs w:val="24"/>
        </w:rPr>
        <w:t>Internal</w:t>
      </w:r>
      <w:proofErr w:type="gramEnd"/>
      <w:r w:rsidRPr="00587B5F">
        <w:rPr>
          <w:rFonts w:ascii="Times New Roman" w:eastAsiaTheme="minorHAnsi" w:hAnsi="Times New Roman"/>
          <w:sz w:val="24"/>
          <w:szCs w:val="24"/>
        </w:rPr>
        <w:t xml:space="preserve"> committees / Grievances Committee formation / other committees as per UGC norms.</w:t>
      </w:r>
    </w:p>
    <w:p w:rsidR="00587B5F" w:rsidRDefault="00587B5F" w:rsidP="00587B5F">
      <w:pPr>
        <w:pStyle w:val="ListParagraph"/>
        <w:spacing w:after="0"/>
        <w:ind w:left="1276" w:hanging="357"/>
        <w:contextualSpacing w:val="0"/>
        <w:jc w:val="both"/>
        <w:rPr>
          <w:rFonts w:ascii="Times New Roman" w:eastAsiaTheme="minorHAnsi" w:hAnsi="Times New Roman"/>
          <w:sz w:val="24"/>
          <w:szCs w:val="24"/>
        </w:rPr>
      </w:pPr>
    </w:p>
    <w:p w:rsidR="00F51AFE" w:rsidRPr="00F51AFE" w:rsidRDefault="00AC7539" w:rsidP="00587B5F">
      <w:pPr>
        <w:spacing w:after="150" w:line="240" w:lineRule="auto"/>
        <w:rPr>
          <w:rFonts w:ascii="Times New Roman" w:eastAsia="Times New Roman" w:hAnsi="Times New Roman"/>
          <w:b/>
          <w:sz w:val="28"/>
          <w:lang w:val="en-US"/>
        </w:rPr>
      </w:pPr>
      <w:r w:rsidRPr="008857DB">
        <w:rPr>
          <w:rFonts w:ascii="Tahoma" w:eastAsia="Times New Roman" w:hAnsi="Tahoma" w:cs="Tahoma"/>
          <w:color w:val="333333"/>
          <w:sz w:val="18"/>
          <w:szCs w:val="18"/>
          <w:lang w:bidi="mr-IN"/>
        </w:rPr>
        <w:br/>
      </w:r>
      <w:r w:rsidR="00F51AFE" w:rsidRPr="00F51AFE">
        <w:rPr>
          <w:rFonts w:ascii="Times New Roman" w:eastAsia="Times New Roman" w:hAnsi="Times New Roman"/>
          <w:b/>
          <w:sz w:val="28"/>
          <w:lang w:val="en-US"/>
        </w:rPr>
        <w:t>Response:</w:t>
      </w:r>
    </w:p>
    <w:p w:rsidR="00816A04" w:rsidRDefault="00816A04" w:rsidP="00164F6F">
      <w:pPr>
        <w:pStyle w:val="ListParagraph"/>
        <w:widowControl w:val="0"/>
        <w:numPr>
          <w:ilvl w:val="1"/>
          <w:numId w:val="7"/>
        </w:numPr>
        <w:tabs>
          <w:tab w:val="left" w:pos="1941"/>
        </w:tabs>
        <w:autoSpaceDE w:val="0"/>
        <w:autoSpaceDN w:val="0"/>
        <w:spacing w:before="164" w:after="0" w:line="273" w:lineRule="auto"/>
        <w:ind w:right="4"/>
        <w:contextualSpacing w:val="0"/>
        <w:jc w:val="both"/>
        <w:rPr>
          <w:rFonts w:ascii="Times New Roman" w:eastAsia="Times New Roman" w:hAnsi="Times New Roman"/>
          <w:sz w:val="24"/>
          <w:lang w:val="en-US"/>
        </w:rPr>
      </w:pPr>
      <w:r w:rsidRPr="00816A04">
        <w:rPr>
          <w:rFonts w:ascii="Times New Roman" w:eastAsia="Times New Roman" w:hAnsi="Times New Roman"/>
          <w:sz w:val="24"/>
          <w:lang w:val="en-US"/>
        </w:rPr>
        <w:t>Provided Circular/web-link/ committee report justifying the objective of the metric.</w:t>
      </w:r>
    </w:p>
    <w:p w:rsidR="00816A04" w:rsidRDefault="00816A04" w:rsidP="00164F6F">
      <w:pPr>
        <w:pStyle w:val="ListParagraph"/>
        <w:widowControl w:val="0"/>
        <w:tabs>
          <w:tab w:val="left" w:pos="1941"/>
        </w:tabs>
        <w:autoSpaceDE w:val="0"/>
        <w:autoSpaceDN w:val="0"/>
        <w:spacing w:before="164" w:after="0" w:line="273" w:lineRule="auto"/>
        <w:ind w:left="1443" w:right="4"/>
        <w:jc w:val="both"/>
        <w:rPr>
          <w:rFonts w:ascii="Times New Roman" w:eastAsia="Times New Roman" w:hAnsi="Times New Roman"/>
          <w:sz w:val="24"/>
          <w:lang w:val="en-US"/>
        </w:rPr>
      </w:pPr>
      <w:r>
        <w:t xml:space="preserve"> </w:t>
      </w:r>
      <w:r>
        <w:tab/>
      </w:r>
      <w:r>
        <w:tab/>
      </w:r>
      <w:hyperlink r:id="rId8" w:history="1">
        <w:r w:rsidRPr="000E4D47">
          <w:rPr>
            <w:rStyle w:val="Hyperlink"/>
            <w:rFonts w:ascii="Times New Roman" w:eastAsia="Times New Roman" w:hAnsi="Times New Roman"/>
            <w:sz w:val="24"/>
            <w:lang w:val="en-US"/>
          </w:rPr>
          <w:t>For detail click the following link</w:t>
        </w:r>
      </w:hyperlink>
    </w:p>
    <w:p w:rsidR="00816A04" w:rsidRDefault="00816A04" w:rsidP="00164F6F">
      <w:pPr>
        <w:pStyle w:val="ListParagraph"/>
        <w:spacing w:after="0"/>
        <w:ind w:left="1443" w:right="4"/>
        <w:contextualSpacing w:val="0"/>
        <w:jc w:val="both"/>
        <w:rPr>
          <w:rFonts w:ascii="Times New Roman" w:eastAsiaTheme="minorHAnsi" w:hAnsi="Times New Roman"/>
          <w:sz w:val="24"/>
          <w:szCs w:val="24"/>
        </w:rPr>
      </w:pPr>
    </w:p>
    <w:p w:rsidR="00816A04" w:rsidRPr="00816A04" w:rsidRDefault="00816A04" w:rsidP="00164F6F">
      <w:pPr>
        <w:pStyle w:val="ListParagraph"/>
        <w:widowControl w:val="0"/>
        <w:numPr>
          <w:ilvl w:val="1"/>
          <w:numId w:val="7"/>
        </w:numPr>
        <w:tabs>
          <w:tab w:val="left" w:pos="1941"/>
        </w:tabs>
        <w:autoSpaceDE w:val="0"/>
        <w:autoSpaceDN w:val="0"/>
        <w:spacing w:before="164" w:after="0" w:line="273" w:lineRule="auto"/>
        <w:ind w:right="4"/>
        <w:contextualSpacing w:val="0"/>
        <w:jc w:val="both"/>
        <w:rPr>
          <w:rFonts w:ascii="Times New Roman" w:eastAsia="Times New Roman" w:hAnsi="Times New Roman"/>
          <w:sz w:val="24"/>
          <w:lang w:val="en-US"/>
        </w:rPr>
      </w:pPr>
      <w:r w:rsidRPr="00816A04">
        <w:rPr>
          <w:rFonts w:ascii="Times New Roman" w:eastAsia="Times New Roman" w:hAnsi="Times New Roman"/>
          <w:sz w:val="24"/>
          <w:lang w:val="en-US"/>
        </w:rPr>
        <w:t>Provide</w:t>
      </w:r>
      <w:r>
        <w:rPr>
          <w:rFonts w:ascii="Times New Roman" w:eastAsia="Times New Roman" w:hAnsi="Times New Roman"/>
          <w:sz w:val="24"/>
          <w:lang w:val="en-US"/>
        </w:rPr>
        <w:t>d</w:t>
      </w:r>
      <w:r w:rsidRPr="00816A04">
        <w:rPr>
          <w:rFonts w:ascii="Times New Roman" w:eastAsia="Times New Roman" w:hAnsi="Times New Roman"/>
          <w:sz w:val="24"/>
          <w:lang w:val="en-US"/>
        </w:rPr>
        <w:t xml:space="preserve"> Proof</w:t>
      </w:r>
      <w:r>
        <w:rPr>
          <w:rFonts w:ascii="Times New Roman" w:eastAsia="Times New Roman" w:hAnsi="Times New Roman"/>
          <w:sz w:val="24"/>
          <w:lang w:val="en-US"/>
        </w:rPr>
        <w:t>s</w:t>
      </w:r>
      <w:r w:rsidRPr="00816A04">
        <w:rPr>
          <w:rFonts w:ascii="Times New Roman" w:eastAsia="Times New Roman" w:hAnsi="Times New Roman"/>
          <w:sz w:val="24"/>
          <w:lang w:val="en-US"/>
        </w:rPr>
        <w:t xml:space="preserve"> of constitution of internal committees / Grievances Committee formation / other committees as per UGC norms.</w:t>
      </w:r>
    </w:p>
    <w:p w:rsidR="00816A04" w:rsidRDefault="005D787C" w:rsidP="00164F6F">
      <w:pPr>
        <w:pStyle w:val="ListParagraph"/>
        <w:widowControl w:val="0"/>
        <w:tabs>
          <w:tab w:val="left" w:pos="1941"/>
        </w:tabs>
        <w:autoSpaceDE w:val="0"/>
        <w:autoSpaceDN w:val="0"/>
        <w:spacing w:before="164" w:after="0" w:line="273" w:lineRule="auto"/>
        <w:ind w:left="1940" w:right="4"/>
        <w:contextualSpacing w:val="0"/>
        <w:rPr>
          <w:rFonts w:ascii="Times New Roman" w:eastAsia="Times New Roman" w:hAnsi="Times New Roman"/>
          <w:sz w:val="24"/>
          <w:lang w:val="en-US"/>
        </w:rPr>
      </w:pPr>
      <w:hyperlink r:id="rId9" w:history="1">
        <w:r w:rsidR="00816A04" w:rsidRPr="000E4D47">
          <w:rPr>
            <w:rStyle w:val="Hyperlink"/>
            <w:rFonts w:ascii="Times New Roman" w:eastAsia="Times New Roman" w:hAnsi="Times New Roman"/>
            <w:sz w:val="24"/>
            <w:lang w:val="en-US"/>
          </w:rPr>
          <w:t>For detail click the following link</w:t>
        </w:r>
      </w:hyperlink>
    </w:p>
    <w:p w:rsidR="00F51AFE" w:rsidRPr="0084602D" w:rsidRDefault="00F51AFE" w:rsidP="00164F6F">
      <w:pPr>
        <w:pStyle w:val="ListParagraph"/>
        <w:ind w:left="1276" w:right="4"/>
        <w:contextualSpacing w:val="0"/>
        <w:jc w:val="both"/>
        <w:rPr>
          <w:rFonts w:ascii="Times New Roman" w:eastAsiaTheme="minorHAnsi" w:hAnsi="Times New Roman"/>
          <w:sz w:val="24"/>
          <w:szCs w:val="24"/>
        </w:rPr>
      </w:pPr>
      <w:bookmarkStart w:id="0" w:name="_GoBack"/>
      <w:bookmarkEnd w:id="0"/>
    </w:p>
    <w:sectPr w:rsidR="00F51AFE" w:rsidRPr="0084602D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87C" w:rsidRDefault="005D787C" w:rsidP="00C64CFC">
      <w:pPr>
        <w:spacing w:after="0" w:line="240" w:lineRule="auto"/>
      </w:pPr>
      <w:r>
        <w:separator/>
      </w:r>
    </w:p>
  </w:endnote>
  <w:endnote w:type="continuationSeparator" w:id="0">
    <w:p w:rsidR="005D787C" w:rsidRDefault="005D787C" w:rsidP="00C64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3533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E44B5" w:rsidRDefault="00AE44B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4F6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E44B5" w:rsidRDefault="00AE44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87C" w:rsidRDefault="005D787C" w:rsidP="00C64CFC">
      <w:pPr>
        <w:spacing w:after="0" w:line="240" w:lineRule="auto"/>
      </w:pPr>
      <w:r>
        <w:separator/>
      </w:r>
    </w:p>
  </w:footnote>
  <w:footnote w:type="continuationSeparator" w:id="0">
    <w:p w:rsidR="005D787C" w:rsidRDefault="005D787C" w:rsidP="00C64C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thickThinSmallGap" w:sz="12" w:space="0" w:color="auto"/>
      </w:tblBorders>
      <w:tblLook w:val="04A0" w:firstRow="1" w:lastRow="0" w:firstColumn="1" w:lastColumn="0" w:noHBand="0" w:noVBand="1"/>
    </w:tblPr>
    <w:tblGrid>
      <w:gridCol w:w="1668"/>
      <w:gridCol w:w="7574"/>
    </w:tblGrid>
    <w:tr w:rsidR="00C64CFC" w:rsidRPr="003D712B" w:rsidTr="00066C09">
      <w:trPr>
        <w:trHeight w:val="1170"/>
      </w:trPr>
      <w:tc>
        <w:tcPr>
          <w:tcW w:w="1668" w:type="dxa"/>
          <w:vAlign w:val="center"/>
        </w:tcPr>
        <w:p w:rsidR="00C64CFC" w:rsidRPr="003D712B" w:rsidRDefault="00C64CFC" w:rsidP="00066C09">
          <w:pPr>
            <w:spacing w:after="0" w:line="240" w:lineRule="auto"/>
            <w:jc w:val="center"/>
            <w:rPr>
              <w:rFonts w:cs="Mangal"/>
              <w:noProof/>
              <w:sz w:val="20"/>
            </w:rPr>
          </w:pPr>
          <w:r w:rsidRPr="003D712B">
            <w:rPr>
              <w:rFonts w:cs="Mangal"/>
              <w:noProof/>
              <w:sz w:val="20"/>
              <w:lang w:eastAsia="en-IN"/>
            </w:rPr>
            <w:drawing>
              <wp:inline distT="0" distB="0" distL="0" distR="0" wp14:anchorId="27FCB28E" wp14:editId="245AB852">
                <wp:extent cx="909511" cy="826383"/>
                <wp:effectExtent l="0" t="0" r="5080" b="0"/>
                <wp:docPr id="1" name="Picture 1" descr="AVCO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VCO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522" cy="8309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74" w:type="dxa"/>
          <w:vAlign w:val="center"/>
        </w:tcPr>
        <w:p w:rsidR="00F51AFE" w:rsidRPr="00F51AFE" w:rsidRDefault="00F51AFE" w:rsidP="00F51AFE">
          <w:pPr>
            <w:widowControl w:val="0"/>
            <w:autoSpaceDE w:val="0"/>
            <w:autoSpaceDN w:val="0"/>
            <w:spacing w:before="5" w:after="0" w:line="240" w:lineRule="auto"/>
            <w:ind w:left="20"/>
            <w:rPr>
              <w:rFonts w:ascii="Times New Roman" w:eastAsia="Times New Roman" w:hAnsi="Times New Roman"/>
              <w:b/>
              <w:sz w:val="32"/>
              <w:lang w:val="en-US"/>
            </w:rPr>
          </w:pPr>
          <w:r w:rsidRPr="00F51AFE">
            <w:rPr>
              <w:rFonts w:ascii="Times New Roman" w:eastAsia="Times New Roman" w:hAnsi="Times New Roman"/>
              <w:b/>
              <w:sz w:val="32"/>
              <w:lang w:val="en-US"/>
            </w:rPr>
            <w:t>Amrutvahini</w:t>
          </w:r>
          <w:r w:rsidRPr="00F51AFE">
            <w:rPr>
              <w:rFonts w:ascii="Times New Roman" w:eastAsia="Times New Roman" w:hAnsi="Times New Roman"/>
              <w:b/>
              <w:spacing w:val="-3"/>
              <w:sz w:val="32"/>
              <w:lang w:val="en-US"/>
            </w:rPr>
            <w:t xml:space="preserve"> </w:t>
          </w:r>
          <w:r w:rsidRPr="00F51AFE">
            <w:rPr>
              <w:rFonts w:ascii="Times New Roman" w:eastAsia="Times New Roman" w:hAnsi="Times New Roman"/>
              <w:b/>
              <w:sz w:val="32"/>
              <w:lang w:val="en-US"/>
            </w:rPr>
            <w:t>College</w:t>
          </w:r>
          <w:r w:rsidRPr="00F51AFE">
            <w:rPr>
              <w:rFonts w:ascii="Times New Roman" w:eastAsia="Times New Roman" w:hAnsi="Times New Roman"/>
              <w:b/>
              <w:spacing w:val="-5"/>
              <w:sz w:val="32"/>
              <w:lang w:val="en-US"/>
            </w:rPr>
            <w:t xml:space="preserve"> </w:t>
          </w:r>
          <w:r w:rsidRPr="00F51AFE">
            <w:rPr>
              <w:rFonts w:ascii="Times New Roman" w:eastAsia="Times New Roman" w:hAnsi="Times New Roman"/>
              <w:b/>
              <w:sz w:val="32"/>
              <w:lang w:val="en-US"/>
            </w:rPr>
            <w:t>of</w:t>
          </w:r>
          <w:r w:rsidRPr="00F51AFE">
            <w:rPr>
              <w:rFonts w:ascii="Times New Roman" w:eastAsia="Times New Roman" w:hAnsi="Times New Roman"/>
              <w:b/>
              <w:spacing w:val="-4"/>
              <w:sz w:val="32"/>
              <w:lang w:val="en-US"/>
            </w:rPr>
            <w:t xml:space="preserve"> </w:t>
          </w:r>
          <w:r w:rsidRPr="00F51AFE">
            <w:rPr>
              <w:rFonts w:ascii="Times New Roman" w:eastAsia="Times New Roman" w:hAnsi="Times New Roman"/>
              <w:b/>
              <w:sz w:val="32"/>
              <w:lang w:val="en-US"/>
            </w:rPr>
            <w:t>Engineering,</w:t>
          </w:r>
          <w:r w:rsidRPr="00F51AFE">
            <w:rPr>
              <w:rFonts w:ascii="Times New Roman" w:eastAsia="Times New Roman" w:hAnsi="Times New Roman"/>
              <w:b/>
              <w:spacing w:val="-5"/>
              <w:sz w:val="32"/>
              <w:lang w:val="en-US"/>
            </w:rPr>
            <w:t xml:space="preserve"> </w:t>
          </w:r>
          <w:r w:rsidRPr="00F51AFE">
            <w:rPr>
              <w:rFonts w:ascii="Times New Roman" w:eastAsia="Times New Roman" w:hAnsi="Times New Roman"/>
              <w:b/>
              <w:sz w:val="32"/>
              <w:lang w:val="en-US"/>
            </w:rPr>
            <w:t>Sangamner</w:t>
          </w:r>
        </w:p>
        <w:p w:rsidR="00C64CFC" w:rsidRPr="003D712B" w:rsidRDefault="00C64CFC" w:rsidP="00066C09">
          <w:pPr>
            <w:spacing w:after="0" w:line="240" w:lineRule="auto"/>
            <w:rPr>
              <w:rFonts w:cs="Mangal"/>
              <w:noProof/>
              <w:sz w:val="20"/>
            </w:rPr>
          </w:pPr>
        </w:p>
      </w:tc>
    </w:tr>
  </w:tbl>
  <w:p w:rsidR="00C64CFC" w:rsidRDefault="00C64CF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D1DF6"/>
    <w:multiLevelType w:val="multilevel"/>
    <w:tmpl w:val="16DC4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553588"/>
    <w:multiLevelType w:val="multilevel"/>
    <w:tmpl w:val="D08415D8"/>
    <w:lvl w:ilvl="0">
      <w:start w:val="1"/>
      <w:numFmt w:val="decimal"/>
      <w:lvlText w:val="%1."/>
      <w:lvlJc w:val="right"/>
      <w:pPr>
        <w:ind w:left="360" w:hanging="360"/>
      </w:pPr>
      <w:rPr>
        <w:rFonts w:hint="default"/>
        <w:u w:val="none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eastAsia="Times New Roman"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Times New Roman"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Times New Roman" w:hint="default"/>
        <w:u w:val="none"/>
      </w:rPr>
    </w:lvl>
  </w:abstractNum>
  <w:abstractNum w:abstractNumId="2">
    <w:nsid w:val="40BB172D"/>
    <w:multiLevelType w:val="multilevel"/>
    <w:tmpl w:val="B95206DA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  <w:u w:val="none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eastAsia="Times New Roman"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Times New Roman"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Times New Roman" w:hint="default"/>
        <w:u w:val="none"/>
      </w:rPr>
    </w:lvl>
  </w:abstractNum>
  <w:abstractNum w:abstractNumId="3">
    <w:nsid w:val="44FB1584"/>
    <w:multiLevelType w:val="multilevel"/>
    <w:tmpl w:val="4EFED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A0767C"/>
    <w:multiLevelType w:val="multilevel"/>
    <w:tmpl w:val="8FA8AA68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  <w:u w:val="none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eastAsia="Times New Roman"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Times New Roman"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Times New Roman" w:hint="default"/>
        <w:u w:val="none"/>
      </w:rPr>
    </w:lvl>
  </w:abstractNum>
  <w:abstractNum w:abstractNumId="5">
    <w:nsid w:val="52677617"/>
    <w:multiLevelType w:val="multilevel"/>
    <w:tmpl w:val="5EE85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6AC4783"/>
    <w:multiLevelType w:val="hybridMultilevel"/>
    <w:tmpl w:val="58A8A7EE"/>
    <w:lvl w:ilvl="0" w:tplc="F224F04A">
      <w:start w:val="1"/>
      <w:numFmt w:val="decimal"/>
      <w:lvlText w:val="%1)"/>
      <w:lvlJc w:val="left"/>
      <w:pPr>
        <w:ind w:left="1443" w:hanging="224"/>
        <w:jc w:val="left"/>
      </w:pPr>
      <w:rPr>
        <w:rFonts w:ascii="Tahoma" w:eastAsia="Tahoma" w:hAnsi="Tahoma" w:cs="Tahoma" w:hint="default"/>
        <w:w w:val="100"/>
        <w:sz w:val="18"/>
        <w:szCs w:val="18"/>
        <w:lang w:val="en-US" w:eastAsia="en-US" w:bidi="ar-SA"/>
      </w:rPr>
    </w:lvl>
    <w:lvl w:ilvl="1" w:tplc="FA648C48">
      <w:numFmt w:val="bullet"/>
      <w:lvlText w:val=""/>
      <w:lvlJc w:val="left"/>
      <w:pPr>
        <w:ind w:left="194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46244E1E">
      <w:numFmt w:val="bullet"/>
      <w:lvlText w:val="•"/>
      <w:lvlJc w:val="left"/>
      <w:pPr>
        <w:ind w:left="2998" w:hanging="360"/>
      </w:pPr>
      <w:rPr>
        <w:rFonts w:hint="default"/>
        <w:lang w:val="en-US" w:eastAsia="en-US" w:bidi="ar-SA"/>
      </w:rPr>
    </w:lvl>
    <w:lvl w:ilvl="3" w:tplc="63088C1A">
      <w:numFmt w:val="bullet"/>
      <w:lvlText w:val="•"/>
      <w:lvlJc w:val="left"/>
      <w:pPr>
        <w:ind w:left="4056" w:hanging="360"/>
      </w:pPr>
      <w:rPr>
        <w:rFonts w:hint="default"/>
        <w:lang w:val="en-US" w:eastAsia="en-US" w:bidi="ar-SA"/>
      </w:rPr>
    </w:lvl>
    <w:lvl w:ilvl="4" w:tplc="5F8CE458">
      <w:numFmt w:val="bullet"/>
      <w:lvlText w:val="•"/>
      <w:lvlJc w:val="left"/>
      <w:pPr>
        <w:ind w:left="5115" w:hanging="360"/>
      </w:pPr>
      <w:rPr>
        <w:rFonts w:hint="default"/>
        <w:lang w:val="en-US" w:eastAsia="en-US" w:bidi="ar-SA"/>
      </w:rPr>
    </w:lvl>
    <w:lvl w:ilvl="5" w:tplc="8C843D56">
      <w:numFmt w:val="bullet"/>
      <w:lvlText w:val="•"/>
      <w:lvlJc w:val="left"/>
      <w:pPr>
        <w:ind w:left="6173" w:hanging="360"/>
      </w:pPr>
      <w:rPr>
        <w:rFonts w:hint="default"/>
        <w:lang w:val="en-US" w:eastAsia="en-US" w:bidi="ar-SA"/>
      </w:rPr>
    </w:lvl>
    <w:lvl w:ilvl="6" w:tplc="78221C7C">
      <w:numFmt w:val="bullet"/>
      <w:lvlText w:val="•"/>
      <w:lvlJc w:val="left"/>
      <w:pPr>
        <w:ind w:left="7232" w:hanging="360"/>
      </w:pPr>
      <w:rPr>
        <w:rFonts w:hint="default"/>
        <w:lang w:val="en-US" w:eastAsia="en-US" w:bidi="ar-SA"/>
      </w:rPr>
    </w:lvl>
    <w:lvl w:ilvl="7" w:tplc="341C600E">
      <w:numFmt w:val="bullet"/>
      <w:lvlText w:val="•"/>
      <w:lvlJc w:val="left"/>
      <w:pPr>
        <w:ind w:left="8290" w:hanging="360"/>
      </w:pPr>
      <w:rPr>
        <w:rFonts w:hint="default"/>
        <w:lang w:val="en-US" w:eastAsia="en-US" w:bidi="ar-SA"/>
      </w:rPr>
    </w:lvl>
    <w:lvl w:ilvl="8" w:tplc="70804844">
      <w:numFmt w:val="bullet"/>
      <w:lvlText w:val="•"/>
      <w:lvlJc w:val="left"/>
      <w:pPr>
        <w:ind w:left="9348" w:hanging="360"/>
      </w:pPr>
      <w:rPr>
        <w:rFonts w:hint="default"/>
        <w:lang w:val="en-US" w:eastAsia="en-US" w:bidi="ar-SA"/>
      </w:rPr>
    </w:lvl>
  </w:abstractNum>
  <w:abstractNum w:abstractNumId="7">
    <w:nsid w:val="5A2F1346"/>
    <w:multiLevelType w:val="multilevel"/>
    <w:tmpl w:val="B95206DA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  <w:u w:val="none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eastAsia="Times New Roman"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Times New Roman"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Times New Roman" w:hint="default"/>
        <w:u w:val="none"/>
      </w:rPr>
    </w:lvl>
  </w:abstractNum>
  <w:abstractNum w:abstractNumId="8">
    <w:nsid w:val="6BF5714E"/>
    <w:multiLevelType w:val="multilevel"/>
    <w:tmpl w:val="73AE4AFC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2"/>
  </w:num>
  <w:num w:numId="5">
    <w:abstractNumId w:val="7"/>
  </w:num>
  <w:num w:numId="6">
    <w:abstractNumId w:val="1"/>
  </w:num>
  <w:num w:numId="7">
    <w:abstractNumId w:val="6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F94"/>
    <w:rsid w:val="0003081B"/>
    <w:rsid w:val="00140D43"/>
    <w:rsid w:val="00164F6F"/>
    <w:rsid w:val="00236F94"/>
    <w:rsid w:val="0040099A"/>
    <w:rsid w:val="004328CA"/>
    <w:rsid w:val="00535133"/>
    <w:rsid w:val="00545CA5"/>
    <w:rsid w:val="00587B5F"/>
    <w:rsid w:val="005D787C"/>
    <w:rsid w:val="0062417E"/>
    <w:rsid w:val="006644C1"/>
    <w:rsid w:val="007013DE"/>
    <w:rsid w:val="0072389D"/>
    <w:rsid w:val="007E7C07"/>
    <w:rsid w:val="00816A04"/>
    <w:rsid w:val="0084602D"/>
    <w:rsid w:val="008F7AC4"/>
    <w:rsid w:val="00957FA4"/>
    <w:rsid w:val="009B2FF1"/>
    <w:rsid w:val="00A40032"/>
    <w:rsid w:val="00A4308B"/>
    <w:rsid w:val="00AC7539"/>
    <w:rsid w:val="00AE44B5"/>
    <w:rsid w:val="00B36ABE"/>
    <w:rsid w:val="00C64CFC"/>
    <w:rsid w:val="00C93C17"/>
    <w:rsid w:val="00F22E8C"/>
    <w:rsid w:val="00F5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CFC"/>
    <w:rPr>
      <w:rFonts w:ascii="Calibri" w:eastAsia="Calibri" w:hAnsi="Calibri" w:cs="Times New Roman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4C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CFC"/>
    <w:rPr>
      <w:rFonts w:ascii="Calibri" w:eastAsia="Calibri" w:hAnsi="Calibri" w:cs="Times New Roman"/>
      <w:lang w:val="en-IN"/>
    </w:rPr>
  </w:style>
  <w:style w:type="paragraph" w:styleId="Footer">
    <w:name w:val="footer"/>
    <w:basedOn w:val="Normal"/>
    <w:link w:val="FooterChar"/>
    <w:uiPriority w:val="99"/>
    <w:unhideWhenUsed/>
    <w:rsid w:val="00C64C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CFC"/>
    <w:rPr>
      <w:rFonts w:ascii="Calibri" w:eastAsia="Calibri" w:hAnsi="Calibri" w:cs="Times New Roman"/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4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CFC"/>
    <w:rPr>
      <w:rFonts w:ascii="Tahoma" w:eastAsia="Calibri" w:hAnsi="Tahoma" w:cs="Tahoma"/>
      <w:sz w:val="16"/>
      <w:szCs w:val="16"/>
      <w:lang w:val="en-IN"/>
    </w:rPr>
  </w:style>
  <w:style w:type="table" w:customStyle="1" w:styleId="TableGrid1">
    <w:name w:val="Table Grid1"/>
    <w:basedOn w:val="TableNormal"/>
    <w:next w:val="TableGrid"/>
    <w:uiPriority w:val="59"/>
    <w:rsid w:val="00846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846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1"/>
    <w:qFormat/>
    <w:rsid w:val="0084602D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F51AF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51AF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16A0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CFC"/>
    <w:rPr>
      <w:rFonts w:ascii="Calibri" w:eastAsia="Calibri" w:hAnsi="Calibri" w:cs="Times New Roman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4C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CFC"/>
    <w:rPr>
      <w:rFonts w:ascii="Calibri" w:eastAsia="Calibri" w:hAnsi="Calibri" w:cs="Times New Roman"/>
      <w:lang w:val="en-IN"/>
    </w:rPr>
  </w:style>
  <w:style w:type="paragraph" w:styleId="Footer">
    <w:name w:val="footer"/>
    <w:basedOn w:val="Normal"/>
    <w:link w:val="FooterChar"/>
    <w:uiPriority w:val="99"/>
    <w:unhideWhenUsed/>
    <w:rsid w:val="00C64C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CFC"/>
    <w:rPr>
      <w:rFonts w:ascii="Calibri" w:eastAsia="Calibri" w:hAnsi="Calibri" w:cs="Times New Roman"/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4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CFC"/>
    <w:rPr>
      <w:rFonts w:ascii="Tahoma" w:eastAsia="Calibri" w:hAnsi="Tahoma" w:cs="Tahoma"/>
      <w:sz w:val="16"/>
      <w:szCs w:val="16"/>
      <w:lang w:val="en-IN"/>
    </w:rPr>
  </w:style>
  <w:style w:type="table" w:customStyle="1" w:styleId="TableGrid1">
    <w:name w:val="Table Grid1"/>
    <w:basedOn w:val="TableNormal"/>
    <w:next w:val="TableGrid"/>
    <w:uiPriority w:val="59"/>
    <w:rsid w:val="00846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846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1"/>
    <w:qFormat/>
    <w:rsid w:val="0084602D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F51AF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51AF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16A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55555\CR-5\5.1.3\Additional%20Information_CaseStudy.pdf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H:\55555\CR-5\5.1.3\Additional%20Information_CaseStudy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amrutvahini</dc:creator>
  <cp:lastModifiedBy>anura</cp:lastModifiedBy>
  <cp:revision>4</cp:revision>
  <dcterms:created xsi:type="dcterms:W3CDTF">2021-06-06T13:19:00Z</dcterms:created>
  <dcterms:modified xsi:type="dcterms:W3CDTF">2021-06-07T05:33:00Z</dcterms:modified>
</cp:coreProperties>
</file>