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50"/>
        <w:rPr/>
      </w:pPr>
      <w:r>
        <w:rPr>
          <w:rFonts w:eastAsia="Times New Roman" w:cs="Tahoma" w:ascii="Times new roman" w:hAnsi="Times new roman"/>
          <w:b/>
          <w:bCs/>
          <w:sz w:val="24"/>
          <w:szCs w:val="24"/>
          <w:lang w:eastAsia="en-IN"/>
        </w:rPr>
        <w:t>5.1.4 Average percentage of students benefitted by guidance for competitive examinations and career counselling offered by the Institution during the last five years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ahoma"/>
          <w:sz w:val="24"/>
          <w:szCs w:val="24"/>
          <w:lang w:eastAsia="en-IN"/>
        </w:rPr>
      </w:pPr>
      <w:r>
        <w:rPr>
          <w:rFonts w:eastAsia="Times New Roman" w:cs="Tahoma" w:ascii="Times new roman" w:hAnsi="Times new roman"/>
          <w:sz w:val="24"/>
          <w:szCs w:val="24"/>
          <w:lang w:eastAsia="en-IN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ahoma" w:ascii="Times new roman" w:hAnsi="Times new roman"/>
          <w:b/>
          <w:bCs/>
          <w:sz w:val="24"/>
          <w:szCs w:val="24"/>
          <w:lang w:eastAsia="en-IN"/>
        </w:rPr>
        <w:t>Web links for: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ahoma" w:ascii="Times new roman" w:hAnsi="Times new roman"/>
          <w:b w:val="false"/>
          <w:bCs w:val="false"/>
          <w:spacing w:val="-1"/>
          <w:sz w:val="24"/>
          <w:szCs w:val="24"/>
          <w:lang w:eastAsia="en-IN" w:bidi="hi-IN"/>
        </w:rPr>
        <w:t>1.  Year-wise list of students attending each of these schemes signed by competent authority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397" w:top="1418" w:footer="72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3331274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1"/>
      <w:tblW w:w="9243" w:type="dxa"/>
      <w:jc w:val="left"/>
      <w:tblInd w:w="0" w:type="dxa"/>
      <w:tblCellMar>
        <w:top w:w="0" w:type="dxa"/>
        <w:left w:w="12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1668"/>
      <w:gridCol w:w="7574"/>
    </w:tblGrid>
    <w:tr>
      <w:trPr>
        <w:trHeight w:val="1343" w:hRule="atLeast"/>
      </w:trPr>
      <w:tc>
        <w:tcPr>
          <w:tcW w:w="1668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rPr>
              <w:rFonts w:ascii="Calibri" w:hAnsi="Calibri" w:eastAsia="Calibri" w:cs="Mangal"/>
            </w:rPr>
          </w:pPr>
          <w:r>
            <w:rPr/>
            <w:drawing>
              <wp:inline distT="0" distB="0" distL="0" distR="0">
                <wp:extent cx="909320" cy="826770"/>
                <wp:effectExtent l="0" t="0" r="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rPr>
              <w:rFonts w:ascii="Calibri" w:hAnsi="Calibri" w:eastAsia="Calibri" w:cs="Mangal"/>
            </w:rPr>
          </w:pPr>
          <w:r>
            <w:rPr>
              <w:rFonts w:eastAsia="Calibri" w:cs="Times New Roman" w:ascii="Times New Roman" w:hAnsi="Times New Roman"/>
              <w:b/>
              <w:bCs/>
              <w:sz w:val="32"/>
            </w:rPr>
            <w:t>Amrutvahini College of Engineering, Sangamner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mr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Mang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653ea"/>
    <w:rPr>
      <w:color w:val="800080" w:themeColor="followed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d65218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d65218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ascii="Times New Roman" w:hAnsi="Times New Roman" w:cs="Symbol"/>
      <w:b/>
      <w:sz w:val="24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ascii="Times New Roman" w:hAnsi="Times New Roman" w:cs="Symbol"/>
      <w:b/>
      <w:sz w:val="28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Times New Roman" w:hAnsi="Times New Roman" w:cs="Symbol"/>
      <w:b/>
      <w:sz w:val="24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ascii="Times New Roman" w:hAnsi="Times New Roman" w:cs="Courier New"/>
      <w:b/>
      <w:sz w:val="24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774452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lang w:eastAsia="en-IN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d6521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853E-A8AD-45DE-B724-9223D831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LibreOffice/6.0.7.3$Linux_X86_64 LibreOffice_project/00m0$Build-3</Application>
  <Pages>1</Pages>
  <Words>46</Words>
  <Characters>275</Characters>
  <CharactersWithSpaces>317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2021-04-09T07:11:00Z</dcterms:created>
  <dc:creator>amrutvahini</dc:creator>
  <dc:description/>
  <dc:language>en-IN</dc:language>
  <cp:lastModifiedBy/>
  <cp:lastPrinted>2018-08-30T17:00:00Z</cp:lastPrinted>
  <dcterms:modified xsi:type="dcterms:W3CDTF">2021-06-04T12:58:08Z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