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activeX/activeX1.xml" ContentType="application/vnd.ms-office.activeX+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activeX/activeX2.xml" ContentType="application/vnd.ms-office.activeX+xml"/>
  <Override PartName="/word/charts/chart15.xml" ContentType="application/vnd.openxmlformats-officedocument.drawingml.chart+xml"/>
  <Override PartName="/word/theme/themeOverride15.xml" ContentType="application/vnd.openxmlformats-officedocument.themeOverride+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55D" w:rsidRPr="00FE769C" w:rsidRDefault="0061755D" w:rsidP="0061755D">
      <w:pPr>
        <w:jc w:val="center"/>
        <w:rPr>
          <w:b/>
          <w:bCs/>
          <w:sz w:val="28"/>
          <w:szCs w:val="28"/>
        </w:rPr>
      </w:pPr>
      <w:r w:rsidRPr="00FE769C">
        <w:rPr>
          <w:b/>
          <w:bCs/>
          <w:sz w:val="28"/>
          <w:szCs w:val="28"/>
        </w:rPr>
        <w:t>Criterion 5- Student Support and Progression (130)</w:t>
      </w:r>
    </w:p>
    <w:p w:rsidR="0061755D" w:rsidRPr="00FE769C" w:rsidRDefault="0061755D" w:rsidP="0061755D">
      <w:pPr>
        <w:jc w:val="center"/>
        <w:rPr>
          <w:b/>
          <w:bCs/>
          <w:sz w:val="28"/>
          <w:szCs w:val="28"/>
        </w:rPr>
      </w:pPr>
      <w:r w:rsidRPr="00FE769C">
        <w:rPr>
          <w:b/>
          <w:bCs/>
          <w:sz w:val="28"/>
          <w:szCs w:val="28"/>
        </w:rPr>
        <w:t xml:space="preserve">Key Indicator- 5.1 Student Support (50)   </w:t>
      </w:r>
    </w:p>
    <w:p w:rsidR="0061755D" w:rsidRPr="00FE769C" w:rsidRDefault="0061755D" w:rsidP="0061755D">
      <w:pPr>
        <w:jc w:val="center"/>
        <w:rPr>
          <w:b/>
          <w:bCs/>
          <w:sz w:val="28"/>
          <w:szCs w:val="28"/>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6979"/>
        <w:gridCol w:w="1310"/>
      </w:tblGrid>
      <w:tr w:rsidR="0061755D" w:rsidRPr="00FE769C" w:rsidTr="00923FD3">
        <w:trPr>
          <w:trHeight w:val="410"/>
        </w:trPr>
        <w:tc>
          <w:tcPr>
            <w:tcW w:w="953" w:type="dxa"/>
          </w:tcPr>
          <w:p w:rsidR="0061755D" w:rsidRPr="00FE769C" w:rsidRDefault="0061755D" w:rsidP="00923FD3">
            <w:pPr>
              <w:jc w:val="center"/>
              <w:rPr>
                <w:b/>
                <w:bCs/>
                <w:sz w:val="24"/>
                <w:szCs w:val="24"/>
              </w:rPr>
            </w:pPr>
            <w:r w:rsidRPr="00FE769C">
              <w:rPr>
                <w:b/>
                <w:bCs/>
                <w:sz w:val="24"/>
                <w:szCs w:val="24"/>
              </w:rPr>
              <w:t>Metric</w:t>
            </w:r>
          </w:p>
          <w:p w:rsidR="0061755D" w:rsidRPr="00FE769C" w:rsidRDefault="0061755D" w:rsidP="00923FD3">
            <w:pPr>
              <w:jc w:val="center"/>
              <w:rPr>
                <w:b/>
                <w:bCs/>
                <w:sz w:val="24"/>
                <w:szCs w:val="24"/>
              </w:rPr>
            </w:pPr>
            <w:r w:rsidRPr="00FE769C">
              <w:rPr>
                <w:b/>
                <w:bCs/>
                <w:sz w:val="24"/>
                <w:szCs w:val="24"/>
              </w:rPr>
              <w:t>No.</w:t>
            </w:r>
          </w:p>
        </w:tc>
        <w:tc>
          <w:tcPr>
            <w:tcW w:w="6979" w:type="dxa"/>
          </w:tcPr>
          <w:p w:rsidR="0061755D" w:rsidRPr="00FE769C" w:rsidRDefault="0061755D" w:rsidP="00923FD3">
            <w:pPr>
              <w:rPr>
                <w:sz w:val="24"/>
                <w:szCs w:val="24"/>
              </w:rPr>
            </w:pPr>
          </w:p>
        </w:tc>
        <w:tc>
          <w:tcPr>
            <w:tcW w:w="1310" w:type="dxa"/>
          </w:tcPr>
          <w:p w:rsidR="0061755D" w:rsidRPr="00FE769C" w:rsidRDefault="0061755D" w:rsidP="00923FD3">
            <w:pPr>
              <w:jc w:val="center"/>
              <w:rPr>
                <w:b/>
                <w:bCs/>
                <w:sz w:val="24"/>
                <w:szCs w:val="24"/>
              </w:rPr>
            </w:pPr>
            <w:r w:rsidRPr="00FE769C">
              <w:rPr>
                <w:b/>
                <w:bCs/>
                <w:sz w:val="24"/>
                <w:szCs w:val="24"/>
              </w:rPr>
              <w:t>Weightage</w:t>
            </w:r>
          </w:p>
        </w:tc>
      </w:tr>
      <w:tr w:rsidR="0061755D" w:rsidRPr="00FE769C" w:rsidTr="00923FD3">
        <w:trPr>
          <w:trHeight w:val="410"/>
        </w:trPr>
        <w:tc>
          <w:tcPr>
            <w:tcW w:w="953" w:type="dxa"/>
          </w:tcPr>
          <w:p w:rsidR="0061755D" w:rsidRPr="00FE769C" w:rsidRDefault="0061755D" w:rsidP="00923FD3">
            <w:pPr>
              <w:spacing w:after="200" w:line="276" w:lineRule="auto"/>
              <w:rPr>
                <w:b/>
                <w:bCs/>
                <w:sz w:val="24"/>
                <w:szCs w:val="24"/>
              </w:rPr>
            </w:pPr>
            <w:r w:rsidRPr="00FE769C">
              <w:rPr>
                <w:b/>
                <w:bCs/>
                <w:sz w:val="24"/>
                <w:szCs w:val="24"/>
              </w:rPr>
              <w:t>5.1.1</w:t>
            </w:r>
          </w:p>
          <w:p w:rsidR="0061755D" w:rsidRPr="00FE769C" w:rsidRDefault="0061755D" w:rsidP="00923FD3">
            <w:pPr>
              <w:spacing w:after="200" w:line="276" w:lineRule="auto"/>
              <w:rPr>
                <w:b/>
                <w:bCs/>
                <w:sz w:val="24"/>
                <w:szCs w:val="24"/>
              </w:rPr>
            </w:pPr>
          </w:p>
          <w:p w:rsidR="0061755D" w:rsidRPr="00FE769C" w:rsidRDefault="0061755D" w:rsidP="00923FD3">
            <w:pPr>
              <w:spacing w:after="200" w:line="276" w:lineRule="auto"/>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6979" w:type="dxa"/>
          </w:tcPr>
          <w:p w:rsidR="0061755D" w:rsidRPr="00FE769C" w:rsidRDefault="0061755D" w:rsidP="00923FD3">
            <w:pPr>
              <w:rPr>
                <w:b/>
                <w:bCs/>
                <w:i/>
                <w:iCs/>
                <w:sz w:val="24"/>
                <w:szCs w:val="24"/>
              </w:rPr>
            </w:pPr>
            <w:r w:rsidRPr="00FE769C">
              <w:rPr>
                <w:b/>
                <w:bCs/>
                <w:i/>
                <w:iCs/>
                <w:sz w:val="24"/>
                <w:szCs w:val="24"/>
              </w:rPr>
              <w:t xml:space="preserve">Average percentage of students benefited by scholarships and </w:t>
            </w:r>
            <w:proofErr w:type="spellStart"/>
            <w:r w:rsidRPr="00FE769C">
              <w:rPr>
                <w:b/>
                <w:bCs/>
                <w:i/>
                <w:iCs/>
                <w:sz w:val="24"/>
                <w:szCs w:val="24"/>
              </w:rPr>
              <w:t>freeships</w:t>
            </w:r>
            <w:proofErr w:type="spellEnd"/>
            <w:r w:rsidRPr="00FE769C">
              <w:rPr>
                <w:b/>
                <w:bCs/>
                <w:i/>
                <w:iCs/>
                <w:sz w:val="24"/>
                <w:szCs w:val="24"/>
              </w:rPr>
              <w:t xml:space="preserve"> provided by the Government during last five years </w:t>
            </w:r>
          </w:p>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 xml:space="preserve">5.1.1.1. Number of students benefited by scholarships and </w:t>
            </w:r>
            <w:proofErr w:type="spellStart"/>
            <w:r w:rsidRPr="00FE769C">
              <w:rPr>
                <w:sz w:val="24"/>
                <w:szCs w:val="24"/>
              </w:rPr>
              <w:t>freeships</w:t>
            </w:r>
            <w:proofErr w:type="spellEnd"/>
            <w:r w:rsidRPr="00FE769C">
              <w:rPr>
                <w:sz w:val="24"/>
                <w:szCs w:val="24"/>
              </w:rPr>
              <w:t xml:space="preserve"> provided by the Government year wise during last five years</w:t>
            </w:r>
          </w:p>
          <w:p w:rsidR="0061755D" w:rsidRPr="00FE769C" w:rsidRDefault="0061755D" w:rsidP="00923FD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18"/>
              <w:gridCol w:w="1118"/>
              <w:gridCol w:w="1118"/>
              <w:gridCol w:w="1119"/>
              <w:gridCol w:w="1119"/>
            </w:tblGrid>
            <w:tr w:rsidR="0061755D" w:rsidRPr="00FE769C" w:rsidTr="00923FD3">
              <w:tc>
                <w:tcPr>
                  <w:tcW w:w="1166" w:type="dxa"/>
                </w:tcPr>
                <w:p w:rsidR="0061755D" w:rsidRPr="00FE769C" w:rsidRDefault="0061755D" w:rsidP="00923FD3">
                  <w:pPr>
                    <w:rPr>
                      <w:b/>
                      <w:bCs/>
                      <w:sz w:val="24"/>
                      <w:szCs w:val="24"/>
                    </w:rPr>
                  </w:pPr>
                  <w:r w:rsidRPr="00FE769C">
                    <w:rPr>
                      <w:b/>
                      <w:bCs/>
                      <w:sz w:val="24"/>
                      <w:szCs w:val="24"/>
                    </w:rPr>
                    <w:t>Year</w:t>
                  </w: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r>
            <w:tr w:rsidR="0061755D" w:rsidRPr="00FE769C" w:rsidTr="00923FD3">
              <w:tc>
                <w:tcPr>
                  <w:tcW w:w="1166" w:type="dxa"/>
                </w:tcPr>
                <w:p w:rsidR="0061755D" w:rsidRPr="00FE769C" w:rsidRDefault="0061755D" w:rsidP="00923FD3">
                  <w:pPr>
                    <w:rPr>
                      <w:b/>
                      <w:bCs/>
                      <w:sz w:val="24"/>
                      <w:szCs w:val="24"/>
                    </w:rPr>
                  </w:pPr>
                  <w:r w:rsidRPr="00FE769C">
                    <w:rPr>
                      <w:b/>
                      <w:bCs/>
                      <w:sz w:val="24"/>
                      <w:szCs w:val="24"/>
                    </w:rPr>
                    <w:t>Number</w:t>
                  </w: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r>
          </w:tbl>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Data Requirement year wise:  (As per Data Template)</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Name of the Scheme</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Number of students benefiting</w:t>
            </w:r>
          </w:p>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Formula:</w:t>
            </w:r>
          </w:p>
          <w:p w:rsidR="0061755D" w:rsidRPr="00FE769C" w:rsidRDefault="0061755D" w:rsidP="00923FD3">
            <w:pPr>
              <w:rPr>
                <w:sz w:val="24"/>
                <w:szCs w:val="24"/>
              </w:rPr>
            </w:pPr>
          </w:p>
          <w:p w:rsidR="0061755D" w:rsidRPr="00FE769C" w:rsidRDefault="0061755D" w:rsidP="00923FD3">
            <w:pPr>
              <w:rPr>
                <w:sz w:val="24"/>
                <w:szCs w:val="24"/>
              </w:rPr>
            </w:pPr>
            <w:r w:rsidRPr="00FE769C">
              <w:rPr>
                <w:bCs/>
                <w:iCs/>
                <w:color w:val="000000"/>
                <w:sz w:val="24"/>
                <w:szCs w:val="24"/>
              </w:rPr>
              <w:t>Percentage per year</w:t>
            </w:r>
            <w:r w:rsidRPr="00FE769C">
              <w:rPr>
                <w:b/>
                <w:bCs/>
                <w:iCs/>
                <w:color w:val="000000"/>
                <w:sz w:val="24"/>
                <w:szCs w:val="24"/>
              </w:rPr>
              <w:t xml:space="preserve"> = </w:t>
            </w:r>
            <w:r w:rsidR="004C69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49.5pt" equationxml="&lt;">
                  <v:imagedata r:id="rId6" o:title=""/>
                </v:shape>
              </w:pict>
            </w:r>
          </w:p>
          <w:p w:rsidR="0061755D" w:rsidRPr="00FE769C" w:rsidRDefault="0061755D" w:rsidP="00923FD3">
            <w:pPr>
              <w:rPr>
                <w:sz w:val="24"/>
                <w:szCs w:val="24"/>
              </w:rPr>
            </w:pPr>
          </w:p>
          <w:p w:rsidR="0061755D" w:rsidRPr="00FE769C" w:rsidRDefault="00E70A68" w:rsidP="00923FD3">
            <w:pPr>
              <w:rPr>
                <w:sz w:val="24"/>
                <w:szCs w:val="24"/>
              </w:rPr>
            </w:pPr>
            <w:r>
              <w:pict>
                <v:shape id="_x0000_i1026" type="#_x0000_t75" style="width:243pt;height:44.5pt" equationxml="&lt;">
                  <v:imagedata r:id="rId7" o:title=""/>
                </v:shape>
              </w:pict>
            </w:r>
          </w:p>
          <w:p w:rsidR="0061755D" w:rsidRPr="00FE769C" w:rsidRDefault="0061755D" w:rsidP="00923FD3">
            <w:pPr>
              <w:rPr>
                <w:sz w:val="24"/>
                <w:szCs w:val="24"/>
              </w:rPr>
            </w:pPr>
          </w:p>
          <w:p w:rsidR="0061755D" w:rsidRPr="00FE769C" w:rsidRDefault="0061755D" w:rsidP="00923FD3">
            <w:pPr>
              <w:rPr>
                <w:b/>
                <w:bCs/>
                <w:sz w:val="24"/>
                <w:szCs w:val="24"/>
              </w:rPr>
            </w:pPr>
          </w:p>
          <w:p w:rsidR="0061755D" w:rsidRPr="00FE769C" w:rsidRDefault="0061755D" w:rsidP="00923FD3">
            <w:pPr>
              <w:rPr>
                <w:b/>
                <w:bCs/>
                <w:sz w:val="24"/>
                <w:szCs w:val="24"/>
              </w:rPr>
            </w:pPr>
          </w:p>
          <w:p w:rsidR="0061755D" w:rsidRPr="00FE769C" w:rsidRDefault="0061755D" w:rsidP="00923FD3">
            <w:pPr>
              <w:rPr>
                <w:b/>
                <w:bCs/>
                <w:sz w:val="24"/>
                <w:szCs w:val="24"/>
              </w:rPr>
            </w:pPr>
            <w:r w:rsidRPr="00FE769C">
              <w:rPr>
                <w:b/>
                <w:bCs/>
                <w:sz w:val="24"/>
                <w:szCs w:val="24"/>
              </w:rPr>
              <w:t>File Description:</w:t>
            </w:r>
          </w:p>
          <w:p w:rsidR="0061755D" w:rsidRPr="002A0F4A" w:rsidRDefault="0061755D" w:rsidP="0061755D">
            <w:pPr>
              <w:numPr>
                <w:ilvl w:val="0"/>
                <w:numId w:val="2"/>
              </w:numPr>
              <w:spacing w:line="276" w:lineRule="auto"/>
              <w:rPr>
                <w:color w:val="0070C0"/>
                <w:sz w:val="24"/>
                <w:szCs w:val="24"/>
              </w:rPr>
            </w:pPr>
            <w:r w:rsidRPr="002A0F4A">
              <w:rPr>
                <w:color w:val="0070C0"/>
                <w:sz w:val="24"/>
                <w:szCs w:val="24"/>
              </w:rPr>
              <w:t xml:space="preserve">upload </w:t>
            </w:r>
            <w:proofErr w:type="spellStart"/>
            <w:r w:rsidRPr="002A0F4A">
              <w:rPr>
                <w:color w:val="0070C0"/>
                <w:sz w:val="24"/>
                <w:szCs w:val="24"/>
              </w:rPr>
              <w:t>self attested</w:t>
            </w:r>
            <w:proofErr w:type="spellEnd"/>
            <w:r w:rsidRPr="002A0F4A">
              <w:rPr>
                <w:color w:val="0070C0"/>
                <w:sz w:val="24"/>
                <w:szCs w:val="24"/>
              </w:rPr>
              <w:t xml:space="preserve"> letter with the list of students sanctioned scholarship</w:t>
            </w:r>
          </w:p>
          <w:p w:rsidR="0061755D" w:rsidRPr="00FE769C" w:rsidRDefault="0061755D" w:rsidP="0061755D">
            <w:pPr>
              <w:numPr>
                <w:ilvl w:val="0"/>
                <w:numId w:val="2"/>
              </w:numPr>
              <w:spacing w:line="276" w:lineRule="auto"/>
              <w:rPr>
                <w:color w:val="000000"/>
                <w:sz w:val="24"/>
                <w:szCs w:val="24"/>
              </w:rPr>
            </w:pPr>
            <w:r w:rsidRPr="00FE769C">
              <w:rPr>
                <w:color w:val="000000"/>
                <w:sz w:val="24"/>
                <w:szCs w:val="24"/>
              </w:rPr>
              <w:t>Upload any additional information</w:t>
            </w:r>
          </w:p>
          <w:p w:rsidR="0061755D" w:rsidRPr="00FE769C" w:rsidRDefault="0061755D" w:rsidP="00923FD3">
            <w:pPr>
              <w:pStyle w:val="ListParagraph"/>
              <w:rPr>
                <w:rFonts w:ascii="Times New Roman" w:hAnsi="Times New Roman"/>
                <w:sz w:val="24"/>
                <w:szCs w:val="24"/>
              </w:rPr>
            </w:pPr>
            <w:r w:rsidRPr="00FE769C">
              <w:rPr>
                <w:rFonts w:ascii="Times New Roman" w:hAnsi="Times New Roman"/>
                <w:color w:val="000000"/>
                <w:sz w:val="24"/>
                <w:szCs w:val="24"/>
              </w:rPr>
              <w:t xml:space="preserve">Average percentage of students benefited by scholarships and </w:t>
            </w:r>
            <w:proofErr w:type="spellStart"/>
            <w:r w:rsidRPr="00FE769C">
              <w:rPr>
                <w:rFonts w:ascii="Times New Roman" w:hAnsi="Times New Roman"/>
                <w:color w:val="000000"/>
                <w:sz w:val="24"/>
                <w:szCs w:val="24"/>
              </w:rPr>
              <w:t>freeships</w:t>
            </w:r>
            <w:proofErr w:type="spellEnd"/>
            <w:r w:rsidRPr="00FE769C">
              <w:rPr>
                <w:rFonts w:ascii="Times New Roman" w:hAnsi="Times New Roman"/>
                <w:color w:val="000000"/>
                <w:sz w:val="24"/>
                <w:szCs w:val="24"/>
              </w:rPr>
              <w:t xml:space="preserve"> provided by the Government during the last five years (Data Template)</w:t>
            </w:r>
          </w:p>
        </w:tc>
        <w:tc>
          <w:tcPr>
            <w:tcW w:w="1310" w:type="dxa"/>
          </w:tcPr>
          <w:p w:rsidR="0061755D" w:rsidRPr="00FE769C" w:rsidRDefault="0061755D" w:rsidP="00923FD3">
            <w:pPr>
              <w:jc w:val="center"/>
              <w:rPr>
                <w:b/>
                <w:bCs/>
                <w:sz w:val="24"/>
                <w:szCs w:val="24"/>
              </w:rPr>
            </w:pPr>
            <w:r w:rsidRPr="00FE769C">
              <w:rPr>
                <w:b/>
                <w:bCs/>
                <w:sz w:val="24"/>
                <w:szCs w:val="24"/>
              </w:rPr>
              <w:t>20</w:t>
            </w:r>
          </w:p>
        </w:tc>
      </w:tr>
      <w:tr w:rsidR="0061755D" w:rsidRPr="00FE769C" w:rsidTr="00DF3CD5">
        <w:trPr>
          <w:trHeight w:val="410"/>
        </w:trPr>
        <w:tc>
          <w:tcPr>
            <w:tcW w:w="9242" w:type="dxa"/>
            <w:gridSpan w:val="3"/>
          </w:tcPr>
          <w:p w:rsidR="0061755D" w:rsidRDefault="0061755D" w:rsidP="00923FD3">
            <w:pPr>
              <w:rPr>
                <w:b/>
                <w:bCs/>
                <w:color w:val="00B050"/>
                <w:sz w:val="24"/>
                <w:szCs w:val="24"/>
              </w:rPr>
            </w:pPr>
          </w:p>
          <w:p w:rsidR="00923FD3" w:rsidRDefault="00923FD3" w:rsidP="00923FD3">
            <w:pPr>
              <w:rPr>
                <w:b/>
                <w:bCs/>
                <w:color w:val="00B050"/>
                <w:sz w:val="24"/>
                <w:szCs w:val="24"/>
              </w:rPr>
            </w:pPr>
          </w:p>
          <w:p w:rsidR="00923FD3" w:rsidRDefault="00923FD3" w:rsidP="00923FD3">
            <w:pPr>
              <w:rPr>
                <w:b/>
                <w:bCs/>
                <w:color w:val="00B050"/>
                <w:sz w:val="24"/>
                <w:szCs w:val="24"/>
              </w:rPr>
            </w:pPr>
          </w:p>
          <w:p w:rsidR="00923FD3" w:rsidRDefault="00923FD3" w:rsidP="00923FD3">
            <w:pPr>
              <w:rPr>
                <w:b/>
                <w:bCs/>
                <w:color w:val="00B050"/>
                <w:sz w:val="24"/>
                <w:szCs w:val="24"/>
              </w:rPr>
            </w:pPr>
          </w:p>
          <w:p w:rsidR="00923FD3" w:rsidRDefault="00923FD3" w:rsidP="00923FD3">
            <w:pPr>
              <w:rPr>
                <w:b/>
                <w:bCs/>
                <w:color w:val="00B050"/>
                <w:sz w:val="24"/>
                <w:szCs w:val="24"/>
              </w:rPr>
            </w:pPr>
          </w:p>
          <w:p w:rsidR="00923FD3" w:rsidRDefault="00923FD3" w:rsidP="00923FD3">
            <w:pPr>
              <w:rPr>
                <w:b/>
                <w:bCs/>
                <w:color w:val="00B050"/>
                <w:sz w:val="24"/>
                <w:szCs w:val="24"/>
              </w:rPr>
            </w:pPr>
          </w:p>
          <w:p w:rsidR="00923FD3" w:rsidRDefault="00923FD3" w:rsidP="00923FD3">
            <w:pPr>
              <w:rPr>
                <w:b/>
                <w:bCs/>
                <w:color w:val="00B050"/>
                <w:sz w:val="24"/>
                <w:szCs w:val="24"/>
              </w:rPr>
            </w:pPr>
          </w:p>
          <w:tbl>
            <w:tblPr>
              <w:tblW w:w="9020" w:type="dxa"/>
              <w:tblLook w:val="04A0" w:firstRow="1" w:lastRow="0" w:firstColumn="1" w:lastColumn="0" w:noHBand="0" w:noVBand="1"/>
            </w:tblPr>
            <w:tblGrid>
              <w:gridCol w:w="3057"/>
              <w:gridCol w:w="999"/>
              <w:gridCol w:w="1000"/>
              <w:gridCol w:w="1000"/>
              <w:gridCol w:w="1000"/>
              <w:gridCol w:w="1000"/>
              <w:gridCol w:w="960"/>
            </w:tblGrid>
            <w:tr w:rsidR="00DF3CD5" w:rsidRPr="00DF3CD5" w:rsidTr="00DF3CD5">
              <w:trPr>
                <w:trHeight w:val="700"/>
              </w:trPr>
              <w:tc>
                <w:tcPr>
                  <w:tcW w:w="9020" w:type="dxa"/>
                  <w:gridSpan w:val="7"/>
                  <w:tcBorders>
                    <w:top w:val="single" w:sz="4" w:space="0" w:color="auto"/>
                    <w:left w:val="single" w:sz="4" w:space="0" w:color="auto"/>
                    <w:bottom w:val="single" w:sz="4" w:space="0" w:color="auto"/>
                    <w:right w:val="single" w:sz="4" w:space="0" w:color="auto"/>
                  </w:tcBorders>
                  <w:shd w:val="clear" w:color="000000" w:fill="DCE6F1"/>
                  <w:vAlign w:val="center"/>
                  <w:hideMark/>
                </w:tcPr>
                <w:p w:rsidR="00DF3CD5" w:rsidRPr="00DF3CD5" w:rsidRDefault="00DF3CD5" w:rsidP="00DF3CD5">
                  <w:pPr>
                    <w:jc w:val="center"/>
                    <w:rPr>
                      <w:b/>
                      <w:bCs/>
                      <w:i/>
                      <w:iCs/>
                      <w:color w:val="002060"/>
                      <w:sz w:val="24"/>
                      <w:szCs w:val="24"/>
                      <w:lang w:val="en-IN" w:eastAsia="en-IN" w:bidi="ar-SA"/>
                    </w:rPr>
                  </w:pPr>
                  <w:r w:rsidRPr="00DF3CD5">
                    <w:rPr>
                      <w:b/>
                      <w:bCs/>
                      <w:i/>
                      <w:iCs/>
                      <w:color w:val="002060"/>
                      <w:sz w:val="24"/>
                      <w:szCs w:val="24"/>
                      <w:lang w:eastAsia="en-IN" w:bidi="ar-SA"/>
                    </w:rPr>
                    <w:t xml:space="preserve">Average percentage of students benefited by scholarships and </w:t>
                  </w:r>
                  <w:proofErr w:type="spellStart"/>
                  <w:r w:rsidRPr="00DF3CD5">
                    <w:rPr>
                      <w:b/>
                      <w:bCs/>
                      <w:i/>
                      <w:iCs/>
                      <w:color w:val="002060"/>
                      <w:sz w:val="24"/>
                      <w:szCs w:val="24"/>
                      <w:lang w:eastAsia="en-IN" w:bidi="ar-SA"/>
                    </w:rPr>
                    <w:t>freeships</w:t>
                  </w:r>
                  <w:proofErr w:type="spellEnd"/>
                  <w:r w:rsidRPr="00DF3CD5">
                    <w:rPr>
                      <w:b/>
                      <w:bCs/>
                      <w:i/>
                      <w:iCs/>
                      <w:color w:val="002060"/>
                      <w:sz w:val="24"/>
                      <w:szCs w:val="24"/>
                      <w:lang w:eastAsia="en-IN" w:bidi="ar-SA"/>
                    </w:rPr>
                    <w:t xml:space="preserve"> provided by the Government during last five years </w:t>
                  </w:r>
                </w:p>
              </w:tc>
            </w:tr>
            <w:tr w:rsidR="00DF3CD5" w:rsidRPr="00DF3CD5" w:rsidTr="00DF3CD5">
              <w:trPr>
                <w:trHeight w:val="47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3CD5" w:rsidRPr="00DF3CD5" w:rsidRDefault="00DF3CD5" w:rsidP="00DF3CD5">
                  <w:pPr>
                    <w:jc w:val="center"/>
                    <w:rPr>
                      <w:rFonts w:ascii="Book Antiqua" w:hAnsi="Book Antiqua" w:cs="Calibri"/>
                      <w:b/>
                      <w:bCs/>
                      <w:color w:val="000000"/>
                      <w:sz w:val="24"/>
                      <w:szCs w:val="24"/>
                      <w:lang w:val="en-IN" w:eastAsia="en-IN" w:bidi="ar-SA"/>
                    </w:rPr>
                  </w:pPr>
                  <w:r w:rsidRPr="00DF3CD5">
                    <w:rPr>
                      <w:rFonts w:ascii="Book Antiqua" w:hAnsi="Book Antiqua" w:cs="Calibri"/>
                      <w:b/>
                      <w:bCs/>
                      <w:color w:val="000000"/>
                      <w:sz w:val="24"/>
                      <w:szCs w:val="24"/>
                      <w:lang w:val="en-IN" w:eastAsia="en-IN" w:bidi="ar-SA"/>
                    </w:rPr>
                    <w:t>Year</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15-16</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16-17</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17-18</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18-19</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19-20</w:t>
                  </w:r>
                </w:p>
              </w:tc>
              <w:tc>
                <w:tcPr>
                  <w:tcW w:w="960" w:type="dxa"/>
                  <w:vMerge w:val="restart"/>
                  <w:tcBorders>
                    <w:top w:val="nil"/>
                    <w:left w:val="single" w:sz="4" w:space="0" w:color="auto"/>
                    <w:bottom w:val="single" w:sz="4" w:space="0" w:color="000000"/>
                    <w:right w:val="single" w:sz="4" w:space="0" w:color="auto"/>
                  </w:tcBorders>
                  <w:shd w:val="clear" w:color="000000" w:fill="FDE9D9"/>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Av. For last 5 year</w:t>
                  </w:r>
                </w:p>
              </w:tc>
            </w:tr>
            <w:tr w:rsidR="00DF3CD5" w:rsidRPr="00DF3CD5" w:rsidTr="00DF3CD5">
              <w:trPr>
                <w:trHeight w:val="47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b/>
                      <w:bCs/>
                      <w:i/>
                      <w:iCs/>
                      <w:color w:val="000000"/>
                      <w:sz w:val="24"/>
                      <w:szCs w:val="24"/>
                      <w:lang w:val="en-IN" w:eastAsia="en-IN" w:bidi="ar-SA"/>
                    </w:rPr>
                  </w:pPr>
                  <w:r w:rsidRPr="00DF3CD5">
                    <w:rPr>
                      <w:rFonts w:ascii="Book Antiqua" w:hAnsi="Book Antiqua" w:cs="Calibri"/>
                      <w:b/>
                      <w:bCs/>
                      <w:i/>
                      <w:iCs/>
                      <w:color w:val="000000"/>
                      <w:sz w:val="24"/>
                      <w:szCs w:val="24"/>
                      <w:lang w:val="en-IN" w:eastAsia="en-IN" w:bidi="ar-SA"/>
                    </w:rPr>
                    <w:t>No. of Students benefited</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2836</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2721</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2749</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2904</w:t>
                  </w:r>
                </w:p>
              </w:tc>
              <w:tc>
                <w:tcPr>
                  <w:tcW w:w="1000" w:type="dxa"/>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2749</w:t>
                  </w:r>
                </w:p>
              </w:tc>
              <w:tc>
                <w:tcPr>
                  <w:tcW w:w="960" w:type="dxa"/>
                  <w:vMerge/>
                  <w:tcBorders>
                    <w:top w:val="nil"/>
                    <w:left w:val="single" w:sz="4" w:space="0" w:color="auto"/>
                    <w:bottom w:val="single" w:sz="4" w:space="0" w:color="000000"/>
                    <w:right w:val="single" w:sz="4" w:space="0" w:color="auto"/>
                  </w:tcBorders>
                  <w:vAlign w:val="center"/>
                  <w:hideMark/>
                </w:tcPr>
                <w:p w:rsidR="00DF3CD5" w:rsidRPr="00DF3CD5" w:rsidRDefault="00DF3CD5" w:rsidP="00DF3CD5">
                  <w:pPr>
                    <w:rPr>
                      <w:rFonts w:ascii="Book Antiqua" w:hAnsi="Book Antiqua" w:cs="Calibri"/>
                      <w:color w:val="000000"/>
                      <w:sz w:val="24"/>
                      <w:szCs w:val="24"/>
                      <w:lang w:val="en-IN" w:eastAsia="en-IN" w:bidi="ar-SA"/>
                    </w:rPr>
                  </w:pPr>
                </w:p>
              </w:tc>
            </w:tr>
            <w:tr w:rsidR="00DF3CD5" w:rsidRPr="00DF3CD5" w:rsidTr="00DF3CD5">
              <w:trPr>
                <w:trHeight w:val="47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b/>
                      <w:bCs/>
                      <w:color w:val="000000"/>
                      <w:sz w:val="24"/>
                      <w:szCs w:val="24"/>
                      <w:lang w:val="en-IN" w:eastAsia="en-IN" w:bidi="ar-SA"/>
                    </w:rPr>
                  </w:pPr>
                  <w:r w:rsidRPr="00DF3CD5">
                    <w:rPr>
                      <w:rFonts w:ascii="Book Antiqua" w:hAnsi="Book Antiqua" w:cs="Calibri"/>
                      <w:b/>
                      <w:bCs/>
                      <w:color w:val="000000"/>
                      <w:sz w:val="24"/>
                      <w:szCs w:val="24"/>
                      <w:lang w:val="en-IN" w:eastAsia="en-IN" w:bidi="ar-SA"/>
                    </w:rPr>
                    <w:t>Total No. of student</w:t>
                  </w:r>
                </w:p>
              </w:tc>
              <w:tc>
                <w:tcPr>
                  <w:tcW w:w="1000" w:type="dxa"/>
                  <w:tcBorders>
                    <w:top w:val="nil"/>
                    <w:left w:val="nil"/>
                    <w:bottom w:val="single" w:sz="4" w:space="0" w:color="auto"/>
                    <w:right w:val="single" w:sz="4" w:space="0" w:color="auto"/>
                  </w:tcBorders>
                  <w:shd w:val="clear" w:color="auto" w:fill="auto"/>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3776</w:t>
                  </w:r>
                </w:p>
              </w:tc>
              <w:tc>
                <w:tcPr>
                  <w:tcW w:w="1000" w:type="dxa"/>
                  <w:tcBorders>
                    <w:top w:val="nil"/>
                    <w:left w:val="nil"/>
                    <w:bottom w:val="single" w:sz="4" w:space="0" w:color="auto"/>
                    <w:right w:val="single" w:sz="4" w:space="0" w:color="auto"/>
                  </w:tcBorders>
                  <w:shd w:val="clear" w:color="auto" w:fill="auto"/>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3493</w:t>
                  </w:r>
                </w:p>
              </w:tc>
              <w:tc>
                <w:tcPr>
                  <w:tcW w:w="1000" w:type="dxa"/>
                  <w:tcBorders>
                    <w:top w:val="nil"/>
                    <w:left w:val="nil"/>
                    <w:bottom w:val="single" w:sz="4" w:space="0" w:color="auto"/>
                    <w:right w:val="single" w:sz="4" w:space="0" w:color="auto"/>
                  </w:tcBorders>
                  <w:shd w:val="clear" w:color="auto" w:fill="auto"/>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3456</w:t>
                  </w:r>
                </w:p>
              </w:tc>
              <w:tc>
                <w:tcPr>
                  <w:tcW w:w="1000" w:type="dxa"/>
                  <w:tcBorders>
                    <w:top w:val="nil"/>
                    <w:left w:val="nil"/>
                    <w:bottom w:val="single" w:sz="4" w:space="0" w:color="auto"/>
                    <w:right w:val="single" w:sz="4" w:space="0" w:color="auto"/>
                  </w:tcBorders>
                  <w:shd w:val="clear" w:color="auto" w:fill="auto"/>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3453</w:t>
                  </w:r>
                </w:p>
              </w:tc>
              <w:tc>
                <w:tcPr>
                  <w:tcW w:w="1000" w:type="dxa"/>
                  <w:tcBorders>
                    <w:top w:val="nil"/>
                    <w:left w:val="nil"/>
                    <w:bottom w:val="single" w:sz="4" w:space="0" w:color="auto"/>
                    <w:right w:val="single" w:sz="4" w:space="0" w:color="auto"/>
                  </w:tcBorders>
                  <w:shd w:val="clear" w:color="auto" w:fill="auto"/>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3202</w:t>
                  </w:r>
                </w:p>
              </w:tc>
              <w:tc>
                <w:tcPr>
                  <w:tcW w:w="960" w:type="dxa"/>
                  <w:vMerge/>
                  <w:tcBorders>
                    <w:top w:val="nil"/>
                    <w:left w:val="single" w:sz="4" w:space="0" w:color="auto"/>
                    <w:bottom w:val="single" w:sz="4" w:space="0" w:color="000000"/>
                    <w:right w:val="single" w:sz="4" w:space="0" w:color="auto"/>
                  </w:tcBorders>
                  <w:vAlign w:val="center"/>
                  <w:hideMark/>
                </w:tcPr>
                <w:p w:rsidR="00DF3CD5" w:rsidRPr="00DF3CD5" w:rsidRDefault="00DF3CD5" w:rsidP="00DF3CD5">
                  <w:pPr>
                    <w:rPr>
                      <w:rFonts w:ascii="Book Antiqua" w:hAnsi="Book Antiqua" w:cs="Calibri"/>
                      <w:color w:val="000000"/>
                      <w:sz w:val="24"/>
                      <w:szCs w:val="24"/>
                      <w:lang w:val="en-IN" w:eastAsia="en-IN" w:bidi="ar-SA"/>
                    </w:rPr>
                  </w:pPr>
                </w:p>
              </w:tc>
            </w:tr>
            <w:tr w:rsidR="00DF3CD5" w:rsidRPr="00DF3CD5" w:rsidTr="00DF3CD5">
              <w:trPr>
                <w:trHeight w:val="470"/>
              </w:trPr>
              <w:tc>
                <w:tcPr>
                  <w:tcW w:w="3060" w:type="dxa"/>
                  <w:tcBorders>
                    <w:top w:val="nil"/>
                    <w:left w:val="single" w:sz="4" w:space="0" w:color="auto"/>
                    <w:bottom w:val="single" w:sz="4" w:space="0" w:color="auto"/>
                    <w:right w:val="single" w:sz="4" w:space="0" w:color="auto"/>
                  </w:tcBorders>
                  <w:shd w:val="clear" w:color="000000" w:fill="FDE9D9"/>
                  <w:noWrap/>
                  <w:vAlign w:val="center"/>
                  <w:hideMark/>
                </w:tcPr>
                <w:p w:rsidR="00DF3CD5" w:rsidRPr="00DF3CD5" w:rsidRDefault="00DF3CD5" w:rsidP="00DF3CD5">
                  <w:pPr>
                    <w:jc w:val="center"/>
                    <w:rPr>
                      <w:rFonts w:ascii="Book Antiqua" w:hAnsi="Book Antiqua" w:cs="Calibri"/>
                      <w:b/>
                      <w:bCs/>
                      <w:color w:val="000000"/>
                      <w:sz w:val="24"/>
                      <w:szCs w:val="24"/>
                      <w:lang w:val="en-IN" w:eastAsia="en-IN" w:bidi="ar-SA"/>
                    </w:rPr>
                  </w:pPr>
                  <w:r w:rsidRPr="00DF3CD5">
                    <w:rPr>
                      <w:rFonts w:ascii="Book Antiqua" w:hAnsi="Book Antiqua" w:cs="Calibri"/>
                      <w:b/>
                      <w:bCs/>
                      <w:color w:val="000000"/>
                      <w:sz w:val="24"/>
                      <w:szCs w:val="24"/>
                      <w:lang w:val="en-IN" w:eastAsia="en-IN" w:bidi="ar-SA"/>
                    </w:rPr>
                    <w:t xml:space="preserve">% of Students benefited </w:t>
                  </w:r>
                </w:p>
              </w:tc>
              <w:tc>
                <w:tcPr>
                  <w:tcW w:w="1000" w:type="dxa"/>
                  <w:tcBorders>
                    <w:top w:val="nil"/>
                    <w:left w:val="nil"/>
                    <w:bottom w:val="single" w:sz="4" w:space="0" w:color="auto"/>
                    <w:right w:val="single" w:sz="4" w:space="0" w:color="auto"/>
                  </w:tcBorders>
                  <w:shd w:val="clear" w:color="000000" w:fill="FDE9D9"/>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75.11</w:t>
                  </w:r>
                </w:p>
              </w:tc>
              <w:tc>
                <w:tcPr>
                  <w:tcW w:w="1000" w:type="dxa"/>
                  <w:tcBorders>
                    <w:top w:val="nil"/>
                    <w:left w:val="nil"/>
                    <w:bottom w:val="single" w:sz="4" w:space="0" w:color="auto"/>
                    <w:right w:val="single" w:sz="4" w:space="0" w:color="auto"/>
                  </w:tcBorders>
                  <w:shd w:val="clear" w:color="000000" w:fill="FDE9D9"/>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77.90</w:t>
                  </w:r>
                </w:p>
              </w:tc>
              <w:tc>
                <w:tcPr>
                  <w:tcW w:w="1000" w:type="dxa"/>
                  <w:tcBorders>
                    <w:top w:val="nil"/>
                    <w:left w:val="nil"/>
                    <w:bottom w:val="single" w:sz="4" w:space="0" w:color="auto"/>
                    <w:right w:val="single" w:sz="4" w:space="0" w:color="auto"/>
                  </w:tcBorders>
                  <w:shd w:val="clear" w:color="000000" w:fill="FDE9D9"/>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79.54</w:t>
                  </w:r>
                </w:p>
              </w:tc>
              <w:tc>
                <w:tcPr>
                  <w:tcW w:w="1000" w:type="dxa"/>
                  <w:tcBorders>
                    <w:top w:val="nil"/>
                    <w:left w:val="nil"/>
                    <w:bottom w:val="single" w:sz="4" w:space="0" w:color="auto"/>
                    <w:right w:val="single" w:sz="4" w:space="0" w:color="auto"/>
                  </w:tcBorders>
                  <w:shd w:val="clear" w:color="000000" w:fill="FDE9D9"/>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84.10</w:t>
                  </w:r>
                </w:p>
              </w:tc>
              <w:tc>
                <w:tcPr>
                  <w:tcW w:w="1000" w:type="dxa"/>
                  <w:tcBorders>
                    <w:top w:val="nil"/>
                    <w:left w:val="nil"/>
                    <w:bottom w:val="single" w:sz="4" w:space="0" w:color="auto"/>
                    <w:right w:val="single" w:sz="4" w:space="0" w:color="auto"/>
                  </w:tcBorders>
                  <w:shd w:val="clear" w:color="000000" w:fill="FDE9D9"/>
                  <w:noWrap/>
                  <w:vAlign w:val="center"/>
                  <w:hideMark/>
                </w:tcPr>
                <w:p w:rsidR="00DF3CD5" w:rsidRPr="00DF3CD5" w:rsidRDefault="00DF3CD5" w:rsidP="00DF3CD5">
                  <w:pPr>
                    <w:jc w:val="center"/>
                    <w:rPr>
                      <w:rFonts w:ascii="Book Antiqua" w:hAnsi="Book Antiqua" w:cs="Calibri"/>
                      <w:sz w:val="24"/>
                      <w:szCs w:val="24"/>
                      <w:lang w:val="en-IN" w:eastAsia="en-IN" w:bidi="ar-SA"/>
                    </w:rPr>
                  </w:pPr>
                  <w:r w:rsidRPr="00DF3CD5">
                    <w:rPr>
                      <w:rFonts w:ascii="Book Antiqua" w:hAnsi="Book Antiqua" w:cs="Calibri"/>
                      <w:sz w:val="24"/>
                      <w:szCs w:val="24"/>
                      <w:lang w:val="en-IN" w:eastAsia="en-IN" w:bidi="ar-SA"/>
                    </w:rPr>
                    <w:t>85.85</w:t>
                  </w:r>
                </w:p>
              </w:tc>
              <w:tc>
                <w:tcPr>
                  <w:tcW w:w="960" w:type="dxa"/>
                  <w:tcBorders>
                    <w:top w:val="nil"/>
                    <w:left w:val="nil"/>
                    <w:bottom w:val="single" w:sz="4" w:space="0" w:color="auto"/>
                    <w:right w:val="single" w:sz="4" w:space="0" w:color="auto"/>
                  </w:tcBorders>
                  <w:shd w:val="clear" w:color="000000" w:fill="FABF8F"/>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80.50</w:t>
                  </w:r>
                </w:p>
              </w:tc>
            </w:tr>
          </w:tbl>
          <w:p w:rsidR="00923FD3" w:rsidRDefault="00923FD3" w:rsidP="00923FD3">
            <w:pPr>
              <w:rPr>
                <w:b/>
                <w:bCs/>
                <w:color w:val="00B050"/>
                <w:sz w:val="24"/>
                <w:szCs w:val="24"/>
              </w:rPr>
            </w:pPr>
          </w:p>
          <w:p w:rsidR="00923FD3" w:rsidRDefault="00DF3CD5" w:rsidP="00DF3CD5">
            <w:pPr>
              <w:jc w:val="center"/>
              <w:rPr>
                <w:b/>
                <w:bCs/>
                <w:color w:val="00B050"/>
                <w:sz w:val="24"/>
                <w:szCs w:val="24"/>
              </w:rPr>
            </w:pPr>
            <w:r>
              <w:rPr>
                <w:noProof/>
                <w:lang w:val="en-IN" w:eastAsia="en-IN" w:bidi="ar-SA"/>
              </w:rPr>
              <w:drawing>
                <wp:inline distT="0" distB="0" distL="0" distR="0" wp14:anchorId="4B8BE63A" wp14:editId="510C2439">
                  <wp:extent cx="3527425" cy="2019301"/>
                  <wp:effectExtent l="0" t="0" r="1587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3FD3" w:rsidRDefault="00923FD3" w:rsidP="00923FD3">
            <w:pPr>
              <w:rPr>
                <w:b/>
                <w:bCs/>
                <w:color w:val="00B050"/>
                <w:sz w:val="24"/>
                <w:szCs w:val="24"/>
              </w:rPr>
            </w:pPr>
          </w:p>
          <w:p w:rsidR="0061755D" w:rsidRDefault="0061755D" w:rsidP="00923FD3">
            <w:pPr>
              <w:rPr>
                <w:b/>
                <w:bCs/>
                <w:color w:val="00B050"/>
                <w:sz w:val="24"/>
                <w:szCs w:val="24"/>
              </w:rPr>
            </w:pPr>
          </w:p>
          <w:p w:rsidR="00DF3CD5" w:rsidRDefault="00DF3CD5" w:rsidP="00DF3CD5">
            <w:pPr>
              <w:jc w:val="center"/>
              <w:rPr>
                <w:b/>
                <w:bCs/>
                <w:color w:val="00B050"/>
                <w:sz w:val="24"/>
                <w:szCs w:val="24"/>
              </w:rPr>
            </w:pPr>
            <w:r>
              <w:rPr>
                <w:noProof/>
                <w:lang w:val="en-IN" w:eastAsia="en-IN" w:bidi="ar-SA"/>
              </w:rPr>
              <w:drawing>
                <wp:inline distT="0" distB="0" distL="0" distR="0" wp14:anchorId="59D680C9" wp14:editId="1517964F">
                  <wp:extent cx="3556000" cy="2155825"/>
                  <wp:effectExtent l="0" t="0" r="2540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3CD5" w:rsidRDefault="00DF3CD5" w:rsidP="00923FD3">
            <w:pPr>
              <w:rPr>
                <w:b/>
                <w:bCs/>
                <w:color w:val="00B050"/>
                <w:sz w:val="24"/>
                <w:szCs w:val="24"/>
              </w:rPr>
            </w:pPr>
          </w:p>
          <w:p w:rsidR="00DF3CD5" w:rsidRDefault="00DF3CD5" w:rsidP="00923FD3">
            <w:pPr>
              <w:rPr>
                <w:b/>
                <w:bCs/>
                <w:color w:val="00B050"/>
                <w:sz w:val="24"/>
                <w:szCs w:val="24"/>
              </w:rPr>
            </w:pPr>
          </w:p>
          <w:tbl>
            <w:tblPr>
              <w:tblW w:w="5000" w:type="pct"/>
              <w:tblLook w:val="04A0" w:firstRow="1" w:lastRow="0" w:firstColumn="1" w:lastColumn="0" w:noHBand="0" w:noVBand="1"/>
            </w:tblPr>
            <w:tblGrid>
              <w:gridCol w:w="3285"/>
              <w:gridCol w:w="1147"/>
              <w:gridCol w:w="1147"/>
              <w:gridCol w:w="1147"/>
              <w:gridCol w:w="1147"/>
              <w:gridCol w:w="1143"/>
            </w:tblGrid>
            <w:tr w:rsidR="00DF3CD5" w:rsidRPr="00DF3CD5" w:rsidTr="00DF3CD5">
              <w:trPr>
                <w:trHeight w:val="397"/>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DF3CD5" w:rsidRPr="00DF3CD5" w:rsidRDefault="00DF3CD5" w:rsidP="00DF3CD5">
                  <w:pPr>
                    <w:jc w:val="center"/>
                    <w:rPr>
                      <w:b/>
                      <w:bCs/>
                      <w:i/>
                      <w:iCs/>
                      <w:color w:val="002060"/>
                      <w:sz w:val="24"/>
                      <w:szCs w:val="24"/>
                      <w:lang w:val="en-IN" w:eastAsia="en-IN" w:bidi="ar-SA"/>
                    </w:rPr>
                  </w:pPr>
                  <w:r w:rsidRPr="00DF3CD5">
                    <w:rPr>
                      <w:b/>
                      <w:bCs/>
                      <w:i/>
                      <w:iCs/>
                      <w:color w:val="002060"/>
                      <w:sz w:val="24"/>
                      <w:szCs w:val="24"/>
                      <w:lang w:eastAsia="en-IN" w:bidi="ar-SA"/>
                    </w:rPr>
                    <w:t xml:space="preserve">students benefited by scholarships (in lacks of </w:t>
                  </w:r>
                  <w:proofErr w:type="spellStart"/>
                  <w:r w:rsidRPr="00DF3CD5">
                    <w:rPr>
                      <w:b/>
                      <w:bCs/>
                      <w:i/>
                      <w:iCs/>
                      <w:color w:val="002060"/>
                      <w:sz w:val="24"/>
                      <w:szCs w:val="24"/>
                      <w:lang w:eastAsia="en-IN" w:bidi="ar-SA"/>
                    </w:rPr>
                    <w:t>Rs</w:t>
                  </w:r>
                  <w:proofErr w:type="spellEnd"/>
                  <w:r w:rsidRPr="00DF3CD5">
                    <w:rPr>
                      <w:b/>
                      <w:bCs/>
                      <w:i/>
                      <w:iCs/>
                      <w:color w:val="002060"/>
                      <w:sz w:val="24"/>
                      <w:szCs w:val="24"/>
                      <w:lang w:eastAsia="en-IN" w:bidi="ar-SA"/>
                    </w:rPr>
                    <w:t xml:space="preserve">.) provided by the Government during last five years </w:t>
                  </w:r>
                </w:p>
              </w:tc>
            </w:tr>
            <w:tr w:rsidR="00DF3CD5" w:rsidRPr="00DF3CD5" w:rsidTr="00DF3CD5">
              <w:trPr>
                <w:trHeight w:val="397"/>
              </w:trPr>
              <w:tc>
                <w:tcPr>
                  <w:tcW w:w="1822" w:type="pct"/>
                  <w:tcBorders>
                    <w:top w:val="nil"/>
                    <w:left w:val="single" w:sz="4" w:space="0" w:color="auto"/>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b/>
                      <w:bCs/>
                      <w:color w:val="000000"/>
                      <w:sz w:val="24"/>
                      <w:szCs w:val="24"/>
                      <w:lang w:val="en-IN" w:eastAsia="en-IN" w:bidi="ar-SA"/>
                    </w:rPr>
                  </w:pPr>
                  <w:r w:rsidRPr="00DF3CD5">
                    <w:rPr>
                      <w:rFonts w:ascii="Book Antiqua" w:hAnsi="Book Antiqua" w:cs="Calibri"/>
                      <w:b/>
                      <w:bCs/>
                      <w:color w:val="000000"/>
                      <w:sz w:val="24"/>
                      <w:szCs w:val="24"/>
                      <w:lang w:val="en-IN" w:eastAsia="en-IN" w:bidi="ar-SA"/>
                    </w:rPr>
                    <w:t>Year</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15-16</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16-17</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17-18</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18-19</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19-20</w:t>
                  </w:r>
                </w:p>
              </w:tc>
            </w:tr>
            <w:tr w:rsidR="00DF3CD5" w:rsidRPr="00DF3CD5" w:rsidTr="00DF3CD5">
              <w:trPr>
                <w:trHeight w:val="397"/>
              </w:trPr>
              <w:tc>
                <w:tcPr>
                  <w:tcW w:w="1822" w:type="pct"/>
                  <w:tcBorders>
                    <w:top w:val="nil"/>
                    <w:left w:val="single" w:sz="4" w:space="0" w:color="auto"/>
                    <w:bottom w:val="single" w:sz="4" w:space="0" w:color="auto"/>
                    <w:right w:val="single" w:sz="4" w:space="0" w:color="auto"/>
                  </w:tcBorders>
                  <w:shd w:val="clear" w:color="auto" w:fill="auto"/>
                  <w:vAlign w:val="center"/>
                  <w:hideMark/>
                </w:tcPr>
                <w:p w:rsidR="00DF3CD5" w:rsidRPr="00DF3CD5" w:rsidRDefault="00DF3CD5" w:rsidP="00DF3CD5">
                  <w:pPr>
                    <w:jc w:val="center"/>
                    <w:rPr>
                      <w:rFonts w:ascii="Book Antiqua" w:hAnsi="Book Antiqua" w:cs="Calibri"/>
                      <w:b/>
                      <w:bCs/>
                      <w:color w:val="000000"/>
                      <w:sz w:val="24"/>
                      <w:szCs w:val="24"/>
                      <w:lang w:val="en-IN" w:eastAsia="en-IN" w:bidi="ar-SA"/>
                    </w:rPr>
                  </w:pPr>
                  <w:r w:rsidRPr="00DF3CD5">
                    <w:rPr>
                      <w:rFonts w:ascii="Book Antiqua" w:hAnsi="Book Antiqua" w:cs="Calibri"/>
                      <w:b/>
                      <w:bCs/>
                      <w:color w:val="000000"/>
                      <w:sz w:val="24"/>
                      <w:szCs w:val="24"/>
                      <w:lang w:val="en-IN" w:eastAsia="en-IN" w:bidi="ar-SA"/>
                    </w:rPr>
                    <w:t xml:space="preserve">Students benefited in lacks of </w:t>
                  </w:r>
                  <w:proofErr w:type="spellStart"/>
                  <w:r w:rsidRPr="00DF3CD5">
                    <w:rPr>
                      <w:rFonts w:ascii="Book Antiqua" w:hAnsi="Book Antiqua" w:cs="Calibri"/>
                      <w:b/>
                      <w:bCs/>
                      <w:color w:val="000000"/>
                      <w:sz w:val="24"/>
                      <w:szCs w:val="24"/>
                      <w:lang w:val="en-IN" w:eastAsia="en-IN" w:bidi="ar-SA"/>
                    </w:rPr>
                    <w:t>Rs</w:t>
                  </w:r>
                  <w:proofErr w:type="spellEnd"/>
                  <w:r w:rsidRPr="00DF3CD5">
                    <w:rPr>
                      <w:rFonts w:ascii="Book Antiqua" w:hAnsi="Book Antiqua" w:cs="Calibri"/>
                      <w:b/>
                      <w:bCs/>
                      <w:color w:val="000000"/>
                      <w:sz w:val="24"/>
                      <w:szCs w:val="24"/>
                      <w:lang w:val="en-IN" w:eastAsia="en-IN" w:bidi="ar-SA"/>
                    </w:rPr>
                    <w:t>.</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1506.963</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1396.432</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1456.762</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1291.492</w:t>
                  </w:r>
                </w:p>
              </w:tc>
              <w:tc>
                <w:tcPr>
                  <w:tcW w:w="636" w:type="pct"/>
                  <w:tcBorders>
                    <w:top w:val="nil"/>
                    <w:left w:val="nil"/>
                    <w:bottom w:val="single" w:sz="4" w:space="0" w:color="auto"/>
                    <w:right w:val="single" w:sz="4" w:space="0" w:color="auto"/>
                  </w:tcBorders>
                  <w:shd w:val="clear" w:color="auto" w:fill="auto"/>
                  <w:noWrap/>
                  <w:vAlign w:val="center"/>
                  <w:hideMark/>
                </w:tcPr>
                <w:p w:rsidR="00DF3CD5" w:rsidRPr="00DF3CD5" w:rsidRDefault="00DF3CD5" w:rsidP="00DF3CD5">
                  <w:pPr>
                    <w:jc w:val="center"/>
                    <w:rPr>
                      <w:rFonts w:ascii="Book Antiqua" w:hAnsi="Book Antiqua" w:cs="Calibri"/>
                      <w:color w:val="000000"/>
                      <w:sz w:val="24"/>
                      <w:szCs w:val="24"/>
                      <w:lang w:val="en-IN" w:eastAsia="en-IN" w:bidi="ar-SA"/>
                    </w:rPr>
                  </w:pPr>
                  <w:r w:rsidRPr="00DF3CD5">
                    <w:rPr>
                      <w:rFonts w:ascii="Book Antiqua" w:hAnsi="Book Antiqua" w:cs="Calibri"/>
                      <w:color w:val="000000"/>
                      <w:sz w:val="24"/>
                      <w:szCs w:val="24"/>
                      <w:lang w:val="en-IN" w:eastAsia="en-IN" w:bidi="ar-SA"/>
                    </w:rPr>
                    <w:t>1457.160</w:t>
                  </w:r>
                </w:p>
              </w:tc>
            </w:tr>
          </w:tbl>
          <w:p w:rsidR="00DF3CD5" w:rsidRDefault="00DF3CD5" w:rsidP="00923FD3">
            <w:pPr>
              <w:rPr>
                <w:b/>
                <w:bCs/>
                <w:color w:val="00B050"/>
                <w:sz w:val="24"/>
                <w:szCs w:val="24"/>
              </w:rPr>
            </w:pPr>
          </w:p>
          <w:p w:rsidR="00DF3CD5" w:rsidRDefault="00DF3CD5" w:rsidP="00923FD3">
            <w:pPr>
              <w:rPr>
                <w:b/>
                <w:bCs/>
                <w:color w:val="00B050"/>
                <w:sz w:val="24"/>
                <w:szCs w:val="24"/>
              </w:rPr>
            </w:pPr>
          </w:p>
          <w:p w:rsidR="00DF3CD5" w:rsidRDefault="00DF3CD5" w:rsidP="00DF3CD5">
            <w:pPr>
              <w:jc w:val="center"/>
              <w:rPr>
                <w:b/>
                <w:bCs/>
                <w:color w:val="00B050"/>
                <w:sz w:val="24"/>
                <w:szCs w:val="24"/>
              </w:rPr>
            </w:pPr>
            <w:r>
              <w:rPr>
                <w:noProof/>
                <w:lang w:val="en-IN" w:eastAsia="en-IN" w:bidi="ar-SA"/>
              </w:rPr>
              <w:drawing>
                <wp:inline distT="0" distB="0" distL="0" distR="0" wp14:anchorId="7D4A9EB2" wp14:editId="358972BE">
                  <wp:extent cx="4219575" cy="2270125"/>
                  <wp:effectExtent l="0" t="0" r="952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3CD5" w:rsidRDefault="00DF3CD5" w:rsidP="00923FD3">
            <w:pPr>
              <w:rPr>
                <w:b/>
                <w:bCs/>
                <w:color w:val="00B050"/>
                <w:sz w:val="24"/>
                <w:szCs w:val="24"/>
              </w:rPr>
            </w:pPr>
          </w:p>
          <w:p w:rsidR="0061755D" w:rsidRDefault="0061755D" w:rsidP="00923FD3">
            <w:pPr>
              <w:rPr>
                <w:b/>
                <w:bCs/>
                <w:color w:val="00B050"/>
                <w:sz w:val="24"/>
                <w:szCs w:val="24"/>
              </w:rPr>
            </w:pPr>
          </w:p>
          <w:p w:rsidR="0061755D" w:rsidRDefault="0061755D" w:rsidP="00923FD3">
            <w:pPr>
              <w:jc w:val="center"/>
              <w:rPr>
                <w:b/>
                <w:bCs/>
                <w:color w:val="00B050"/>
                <w:sz w:val="24"/>
                <w:szCs w:val="24"/>
              </w:rPr>
            </w:pPr>
          </w:p>
          <w:p w:rsidR="0061755D" w:rsidRDefault="0061755D" w:rsidP="00923FD3">
            <w:pPr>
              <w:rPr>
                <w:b/>
                <w:bCs/>
                <w:color w:val="00B050"/>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47"/>
              <w:gridCol w:w="1255"/>
              <w:gridCol w:w="1348"/>
            </w:tblGrid>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 xml:space="preserve">upload </w:t>
                  </w:r>
                  <w:proofErr w:type="spellStart"/>
                  <w:r>
                    <w:rPr>
                      <w:rFonts w:ascii="Arial" w:hAnsi="Arial" w:cs="Arial"/>
                    </w:rPr>
                    <w:t>self attested</w:t>
                  </w:r>
                  <w:proofErr w:type="spellEnd"/>
                  <w:r>
                    <w:rPr>
                      <w:rFonts w:ascii="Arial" w:hAnsi="Arial" w:cs="Arial"/>
                    </w:rPr>
                    <w:t xml:space="preserve"> letter with the list of students sanctioned scholarship</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 xml:space="preserve">Upload any additional information Average percentage of students benefited by scholarships and </w:t>
                  </w:r>
                  <w:proofErr w:type="spellStart"/>
                  <w:r>
                    <w:rPr>
                      <w:rFonts w:ascii="Arial" w:hAnsi="Arial" w:cs="Arial"/>
                    </w:rPr>
                    <w:t>freeships</w:t>
                  </w:r>
                  <w:proofErr w:type="spellEnd"/>
                  <w:r>
                    <w:rPr>
                      <w:rFonts w:ascii="Arial" w:hAnsi="Arial" w:cs="Arial"/>
                    </w:rPr>
                    <w:t xml:space="preserve"> provided by the Government during the last five years (Data Template)</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11"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Pr="00F303E0" w:rsidRDefault="0061755D" w:rsidP="00923FD3">
            <w:pPr>
              <w:rPr>
                <w:b/>
                <w:bCs/>
                <w:color w:val="00B050"/>
                <w:sz w:val="24"/>
                <w:szCs w:val="24"/>
              </w:rPr>
            </w:pPr>
          </w:p>
        </w:tc>
      </w:tr>
    </w:tbl>
    <w:p w:rsidR="0061755D" w:rsidRDefault="0061755D" w:rsidP="0061755D"/>
    <w:p w:rsidR="0061755D" w:rsidRDefault="0061755D" w:rsidP="0061755D"/>
    <w:p w:rsidR="0061755D" w:rsidRDefault="0061755D" w:rsidP="0061755D"/>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rPr>
                <w:b/>
                <w:bCs/>
                <w:sz w:val="24"/>
                <w:szCs w:val="24"/>
              </w:rPr>
            </w:pPr>
            <w:r w:rsidRPr="00FE769C">
              <w:rPr>
                <w:b/>
                <w:bCs/>
                <w:sz w:val="24"/>
                <w:szCs w:val="24"/>
              </w:rPr>
              <w:t>5.1.2.</w:t>
            </w:r>
          </w:p>
          <w:p w:rsidR="0061755D" w:rsidRPr="00FE769C" w:rsidRDefault="0061755D" w:rsidP="00923FD3">
            <w:pPr>
              <w:rPr>
                <w:b/>
                <w:bCs/>
                <w:sz w:val="24"/>
                <w:szCs w:val="24"/>
              </w:rPr>
            </w:pPr>
          </w:p>
          <w:p w:rsidR="0061755D" w:rsidRPr="00FE769C" w:rsidRDefault="0061755D" w:rsidP="00923FD3">
            <w:pPr>
              <w:rPr>
                <w:b/>
                <w:bCs/>
                <w:sz w:val="24"/>
                <w:szCs w:val="24"/>
              </w:rPr>
            </w:pPr>
          </w:p>
          <w:p w:rsidR="0061755D" w:rsidRPr="00FE769C" w:rsidRDefault="0061755D" w:rsidP="00923FD3">
            <w:pP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61755D" w:rsidRPr="00FE769C" w:rsidRDefault="0061755D" w:rsidP="00923FD3">
            <w:pPr>
              <w:rPr>
                <w:b/>
                <w:bCs/>
                <w:i/>
                <w:iCs/>
                <w:sz w:val="24"/>
                <w:szCs w:val="24"/>
              </w:rPr>
            </w:pPr>
            <w:r w:rsidRPr="00FE769C">
              <w:rPr>
                <w:b/>
                <w:bCs/>
                <w:i/>
                <w:iCs/>
                <w:sz w:val="24"/>
                <w:szCs w:val="24"/>
              </w:rPr>
              <w:t xml:space="preserve">Average percentage of students benefitted by scholarships, </w:t>
            </w:r>
            <w:proofErr w:type="spellStart"/>
            <w:r w:rsidRPr="00FE769C">
              <w:rPr>
                <w:b/>
                <w:bCs/>
                <w:i/>
                <w:iCs/>
                <w:sz w:val="24"/>
                <w:szCs w:val="24"/>
              </w:rPr>
              <w:t>freeships</w:t>
            </w:r>
            <w:proofErr w:type="spellEnd"/>
            <w:r w:rsidRPr="00FE769C">
              <w:rPr>
                <w:b/>
                <w:bCs/>
                <w:i/>
                <w:iCs/>
                <w:sz w:val="24"/>
                <w:szCs w:val="24"/>
              </w:rPr>
              <w:t xml:space="preserve"> etc. provided by the institution / non- government agencies during the last five years</w:t>
            </w:r>
          </w:p>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 xml:space="preserve">5.1.2.1 Total number of students benefited by scholarships, </w:t>
            </w:r>
            <w:proofErr w:type="spellStart"/>
            <w:r w:rsidRPr="00FE769C">
              <w:rPr>
                <w:sz w:val="24"/>
                <w:szCs w:val="24"/>
              </w:rPr>
              <w:t>freeships</w:t>
            </w:r>
            <w:proofErr w:type="spellEnd"/>
            <w:r w:rsidRPr="00FE769C">
              <w:rPr>
                <w:sz w:val="24"/>
                <w:szCs w:val="24"/>
              </w:rPr>
              <w:t xml:space="preserve">, </w:t>
            </w:r>
            <w:proofErr w:type="spellStart"/>
            <w:r w:rsidRPr="00FE769C">
              <w:rPr>
                <w:sz w:val="24"/>
                <w:szCs w:val="24"/>
              </w:rPr>
              <w:t>etc</w:t>
            </w:r>
            <w:proofErr w:type="spellEnd"/>
            <w:r w:rsidRPr="00FE769C">
              <w:rPr>
                <w:sz w:val="24"/>
                <w:szCs w:val="24"/>
              </w:rPr>
              <w:t xml:space="preserve"> provided by the institution / non- government agencies year wise during last five years</w:t>
            </w:r>
          </w:p>
          <w:p w:rsidR="0061755D" w:rsidRPr="00FE769C" w:rsidRDefault="0061755D" w:rsidP="00923FD3">
            <w:pPr>
              <w:ind w:left="1485"/>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6"/>
              <w:gridCol w:w="1166"/>
              <w:gridCol w:w="1167"/>
              <w:gridCol w:w="1167"/>
            </w:tblGrid>
            <w:tr w:rsidR="0061755D" w:rsidRPr="00FE769C" w:rsidTr="00923FD3">
              <w:tc>
                <w:tcPr>
                  <w:tcW w:w="1166" w:type="dxa"/>
                </w:tcPr>
                <w:p w:rsidR="0061755D" w:rsidRPr="00FE769C" w:rsidRDefault="0061755D" w:rsidP="00923FD3">
                  <w:pPr>
                    <w:rPr>
                      <w:b/>
                      <w:bCs/>
                      <w:sz w:val="24"/>
                      <w:szCs w:val="24"/>
                      <w:shd w:val="clear" w:color="auto" w:fill="FFFFFF"/>
                    </w:rPr>
                  </w:pPr>
                  <w:r w:rsidRPr="00FE769C">
                    <w:rPr>
                      <w:b/>
                      <w:bCs/>
                      <w:sz w:val="24"/>
                      <w:szCs w:val="24"/>
                      <w:shd w:val="clear" w:color="auto" w:fill="FFFFFF"/>
                    </w:rPr>
                    <w:t>Year</w:t>
                  </w: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r>
            <w:tr w:rsidR="0061755D" w:rsidRPr="00FE769C" w:rsidTr="00923FD3">
              <w:tc>
                <w:tcPr>
                  <w:tcW w:w="1166" w:type="dxa"/>
                </w:tcPr>
                <w:p w:rsidR="0061755D" w:rsidRPr="00FE769C" w:rsidRDefault="0061755D" w:rsidP="00923FD3">
                  <w:pPr>
                    <w:rPr>
                      <w:b/>
                      <w:bCs/>
                      <w:sz w:val="24"/>
                      <w:szCs w:val="24"/>
                      <w:shd w:val="clear" w:color="auto" w:fill="FFFFFF"/>
                    </w:rPr>
                  </w:pPr>
                  <w:r w:rsidRPr="00FE769C">
                    <w:rPr>
                      <w:b/>
                      <w:bCs/>
                      <w:sz w:val="24"/>
                      <w:szCs w:val="24"/>
                      <w:shd w:val="clear" w:color="auto" w:fill="FFFFFF"/>
                    </w:rPr>
                    <w:t>Number</w:t>
                  </w: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r>
          </w:tbl>
          <w:p w:rsidR="0061755D" w:rsidRPr="00FE769C" w:rsidRDefault="0061755D" w:rsidP="00923FD3">
            <w:pPr>
              <w:rPr>
                <w:sz w:val="24"/>
                <w:szCs w:val="24"/>
                <w:shd w:val="clear" w:color="auto" w:fill="FFFFFF"/>
              </w:rPr>
            </w:pPr>
          </w:p>
          <w:p w:rsidR="0061755D" w:rsidRPr="00FE769C" w:rsidRDefault="0061755D" w:rsidP="00923FD3">
            <w:pPr>
              <w:rPr>
                <w:sz w:val="24"/>
                <w:szCs w:val="24"/>
              </w:rPr>
            </w:pPr>
            <w:r w:rsidRPr="00FE769C">
              <w:rPr>
                <w:sz w:val="24"/>
                <w:szCs w:val="24"/>
              </w:rPr>
              <w:t>Data Requirement for last five years: (As per Data Template)</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Name of the Scheme with contact information</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Number of students benefiting</w:t>
            </w:r>
          </w:p>
          <w:p w:rsidR="0061755D" w:rsidRPr="00FE769C" w:rsidRDefault="0061755D" w:rsidP="00923FD3">
            <w:pPr>
              <w:rPr>
                <w:b/>
                <w:bCs/>
                <w:i/>
                <w:iCs/>
                <w:sz w:val="24"/>
                <w:szCs w:val="24"/>
              </w:rPr>
            </w:pPr>
          </w:p>
          <w:p w:rsidR="0061755D" w:rsidRPr="00FE769C" w:rsidRDefault="0061755D" w:rsidP="00923FD3">
            <w:pPr>
              <w:rPr>
                <w:sz w:val="24"/>
                <w:szCs w:val="24"/>
              </w:rPr>
            </w:pPr>
            <w:r w:rsidRPr="00FE769C">
              <w:rPr>
                <w:sz w:val="24"/>
                <w:szCs w:val="24"/>
              </w:rPr>
              <w:t>Formula:</w:t>
            </w:r>
          </w:p>
          <w:p w:rsidR="0061755D" w:rsidRPr="00FE769C" w:rsidRDefault="0061755D" w:rsidP="00923FD3">
            <w:pPr>
              <w:rPr>
                <w:sz w:val="24"/>
                <w:szCs w:val="24"/>
              </w:rPr>
            </w:pPr>
          </w:p>
          <w:p w:rsidR="0061755D" w:rsidRPr="000A706F" w:rsidRDefault="0061755D" w:rsidP="00923FD3">
            <w:pPr>
              <w:rPr>
                <w:sz w:val="24"/>
                <w:szCs w:val="24"/>
              </w:rPr>
            </w:pPr>
            <m:oMathPara>
              <m:oMath>
                <m:r>
                  <m:rPr>
                    <m:sty m:val="p"/>
                  </m:rPr>
                  <w:rPr>
                    <w:rFonts w:ascii="Cambria Math" w:hAnsi="Cambria Math"/>
                  </w:rPr>
                  <w:lastRenderedPageBreak/>
                  <m:t>Percentage per year</m:t>
                </m:r>
              </m:oMath>
            </m:oMathPara>
          </w:p>
          <w:p w:rsidR="0061755D" w:rsidRPr="00FE769C" w:rsidRDefault="0061755D" w:rsidP="00923FD3">
            <w:pPr>
              <w:rPr>
                <w:sz w:val="24"/>
                <w:szCs w:val="24"/>
              </w:rPr>
            </w:pPr>
          </w:p>
          <w:p w:rsidR="0061755D" w:rsidRPr="000A706F" w:rsidRDefault="0061755D" w:rsidP="00923FD3">
            <w:pPr>
              <w:rPr>
                <w:sz w:val="24"/>
                <w:szCs w:val="24"/>
              </w:rPr>
            </w:pPr>
            <m:oMathPara>
              <m:oMath>
                <m:r>
                  <m:rPr>
                    <m:sty m:val="p"/>
                  </m:rPr>
                  <w:rPr>
                    <w:rFonts w:ascii="Cambria Math" w:hAnsi="Cambria Math"/>
                    <w:sz w:val="20"/>
                    <w:szCs w:val="20"/>
                  </w:rPr>
                  <m:t xml:space="preserve">   =</m:t>
                </m:r>
                <m:f>
                  <m:fPr>
                    <m:ctrlPr>
                      <w:rPr>
                        <w:rFonts w:ascii="Cambria Math" w:hAnsi="Cambria Math"/>
                        <w:sz w:val="20"/>
                        <w:szCs w:val="20"/>
                      </w:rPr>
                    </m:ctrlPr>
                  </m:fPr>
                  <m:num>
                    <m:eqArr>
                      <m:eqArrPr>
                        <m:ctrlPr>
                          <w:rPr>
                            <w:rFonts w:ascii="Cambria Math" w:hAnsi="Cambria Math"/>
                            <w:sz w:val="20"/>
                            <w:szCs w:val="20"/>
                          </w:rPr>
                        </m:ctrlPr>
                      </m:eqArrPr>
                      <m:e>
                        <m:r>
                          <m:rPr>
                            <m:sty m:val="p"/>
                          </m:rPr>
                          <w:rPr>
                            <w:rFonts w:ascii="Cambria Math" w:hAnsi="Cambria Math"/>
                            <w:sz w:val="20"/>
                            <w:szCs w:val="20"/>
                          </w:rPr>
                          <m:t>Total number of students benefited by scholarships and freeships</m:t>
                        </m:r>
                      </m:e>
                      <m:e>
                        <m:r>
                          <m:rPr>
                            <m:sty m:val="p"/>
                          </m:rPr>
                          <w:rPr>
                            <w:rFonts w:ascii="Cambria Math" w:hAnsi="Cambria Math"/>
                            <w:sz w:val="20"/>
                            <w:szCs w:val="20"/>
                          </w:rPr>
                          <m:t xml:space="preserve">provided by the institution or non-government agencies </m:t>
                        </m:r>
                      </m:e>
                    </m:eqArr>
                  </m:num>
                  <m:den>
                    <m:r>
                      <m:rPr>
                        <m:sty m:val="p"/>
                      </m:rPr>
                      <w:rPr>
                        <w:rFonts w:ascii="Cambria Math" w:hAnsi="Cambria Math"/>
                        <w:sz w:val="20"/>
                        <w:szCs w:val="20"/>
                      </w:rPr>
                      <m:t>Total number of students</m:t>
                    </m:r>
                  </m:den>
                </m:f>
                <m:r>
                  <w:rPr>
                    <w:rFonts w:ascii="Cambria Math" w:hAnsi="Cambria Math"/>
                    <w:sz w:val="20"/>
                    <w:szCs w:val="20"/>
                  </w:rPr>
                  <m:t>×100</m:t>
                </m:r>
              </m:oMath>
            </m:oMathPara>
          </w:p>
          <w:p w:rsidR="0061755D" w:rsidRPr="00FE769C" w:rsidRDefault="0061755D" w:rsidP="00923FD3">
            <w:pPr>
              <w:rPr>
                <w:b/>
                <w:bCs/>
                <w:i/>
                <w:iCs/>
                <w:sz w:val="24"/>
                <w:szCs w:val="24"/>
              </w:rPr>
            </w:pPr>
          </w:p>
          <w:p w:rsidR="0061755D" w:rsidRPr="000A706F" w:rsidRDefault="0061755D" w:rsidP="00923FD3">
            <w:pPr>
              <w:rPr>
                <w:sz w:val="24"/>
                <w:szCs w:val="24"/>
              </w:rPr>
            </w:pPr>
            <m:oMathPara>
              <m:oMath>
                <m:r>
                  <m:rPr>
                    <m:sty m:val="p"/>
                  </m:rPr>
                  <w:rPr>
                    <w:rFonts w:ascii="Cambria Math" w:hAnsi="Cambria Math"/>
                    <w:sz w:val="24"/>
                    <w:szCs w:val="24"/>
                  </w:rPr>
                  <m:t>Average percentage=</m:t>
                </m:r>
                <m:f>
                  <m:fPr>
                    <m:ctrlPr>
                      <w:rPr>
                        <w:rFonts w:ascii="Cambria Math" w:hAnsi="Cambria Math"/>
                        <w:sz w:val="24"/>
                        <w:szCs w:val="24"/>
                      </w:rPr>
                    </m:ctrlPr>
                  </m:fPr>
                  <m:num>
                    <m:r>
                      <m:rPr>
                        <m:sty m:val="p"/>
                      </m:rPr>
                      <w:rPr>
                        <w:rFonts w:ascii="Cambria Math" w:hAnsi="Cambria Math"/>
                        <w:sz w:val="24"/>
                        <w:szCs w:val="24"/>
                      </w:rPr>
                      <m:t xml:space="preserve">Percentage  per year </m:t>
                    </m:r>
                  </m:num>
                  <m:den>
                    <m:r>
                      <m:rPr>
                        <m:sty m:val="p"/>
                      </m:rPr>
                      <w:rPr>
                        <w:rFonts w:ascii="Cambria Math" w:hAnsi="Cambria Math"/>
                        <w:sz w:val="24"/>
                        <w:szCs w:val="24"/>
                      </w:rPr>
                      <m:t>5</m:t>
                    </m:r>
                  </m:den>
                </m:f>
              </m:oMath>
            </m:oMathPara>
          </w:p>
          <w:p w:rsidR="0061755D" w:rsidRPr="00FE769C" w:rsidRDefault="0061755D" w:rsidP="00923FD3">
            <w:pPr>
              <w:rPr>
                <w:sz w:val="24"/>
                <w:szCs w:val="24"/>
              </w:rPr>
            </w:pPr>
          </w:p>
          <w:p w:rsidR="0061755D" w:rsidRPr="00FE769C" w:rsidRDefault="0061755D" w:rsidP="00923FD3">
            <w:pPr>
              <w:rPr>
                <w:b/>
                <w:bCs/>
                <w:sz w:val="24"/>
                <w:szCs w:val="24"/>
              </w:rPr>
            </w:pPr>
            <w:r w:rsidRPr="00FE769C">
              <w:rPr>
                <w:b/>
                <w:bCs/>
                <w:sz w:val="24"/>
                <w:szCs w:val="24"/>
              </w:rPr>
              <w:t>File Description:</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sz w:val="24"/>
                <w:szCs w:val="24"/>
              </w:rPr>
              <w:t>Upload any additional information</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sz w:val="24"/>
                <w:szCs w:val="24"/>
              </w:rPr>
              <w:t xml:space="preserve">Number of students benefited by scholarships and </w:t>
            </w:r>
            <w:proofErr w:type="spellStart"/>
            <w:r w:rsidRPr="00FE769C">
              <w:rPr>
                <w:rFonts w:ascii="Times New Roman" w:hAnsi="Times New Roman"/>
                <w:sz w:val="24"/>
                <w:szCs w:val="24"/>
              </w:rPr>
              <w:t>freeships</w:t>
            </w:r>
            <w:proofErr w:type="spellEnd"/>
            <w:r w:rsidRPr="00FE769C">
              <w:rPr>
                <w:rFonts w:ascii="Times New Roman" w:hAnsi="Times New Roman"/>
                <w:sz w:val="24"/>
                <w:szCs w:val="24"/>
              </w:rPr>
              <w:t xml:space="preserve"> institution / non- government agencies in last 5 years (Date Template)</w:t>
            </w:r>
          </w:p>
          <w:p w:rsidR="0061755D" w:rsidRPr="00FE769C" w:rsidRDefault="0061755D" w:rsidP="00923FD3">
            <w:pPr>
              <w:pStyle w:val="ListParagraph"/>
              <w:spacing w:after="0" w:line="240" w:lineRule="auto"/>
              <w:rPr>
                <w:rFonts w:ascii="Times New Roman" w:hAnsi="Times New Roman"/>
                <w:sz w:val="24"/>
                <w:szCs w:val="24"/>
              </w:rPr>
            </w:pPr>
          </w:p>
        </w:tc>
        <w:tc>
          <w:tcPr>
            <w:tcW w:w="1054" w:type="dxa"/>
          </w:tcPr>
          <w:p w:rsidR="0061755D" w:rsidRPr="00FE769C" w:rsidRDefault="0061755D" w:rsidP="00923FD3">
            <w:pPr>
              <w:jc w:val="center"/>
              <w:rPr>
                <w:b/>
                <w:bCs/>
                <w:sz w:val="24"/>
                <w:szCs w:val="24"/>
              </w:rPr>
            </w:pPr>
            <w:r w:rsidRPr="00FE769C">
              <w:rPr>
                <w:b/>
                <w:bCs/>
                <w:sz w:val="24"/>
                <w:szCs w:val="24"/>
              </w:rPr>
              <w:lastRenderedPageBreak/>
              <w:t>05</w:t>
            </w:r>
          </w:p>
        </w:tc>
      </w:tr>
      <w:tr w:rsidR="0061755D" w:rsidRPr="00FE769C" w:rsidTr="00B81389">
        <w:trPr>
          <w:trHeight w:val="410"/>
        </w:trPr>
        <w:tc>
          <w:tcPr>
            <w:tcW w:w="9242" w:type="dxa"/>
            <w:gridSpan w:val="3"/>
          </w:tcPr>
          <w:p w:rsidR="0061755D" w:rsidRDefault="0061755D" w:rsidP="00923FD3">
            <w:pPr>
              <w:rPr>
                <w:b/>
                <w:bCs/>
                <w:color w:val="00B050"/>
                <w:sz w:val="24"/>
                <w:szCs w:val="24"/>
              </w:rPr>
            </w:pPr>
          </w:p>
          <w:tbl>
            <w:tblPr>
              <w:tblW w:w="8760" w:type="dxa"/>
              <w:tblLook w:val="04A0" w:firstRow="1" w:lastRow="0" w:firstColumn="1" w:lastColumn="0" w:noHBand="0" w:noVBand="1"/>
            </w:tblPr>
            <w:tblGrid>
              <w:gridCol w:w="3935"/>
              <w:gridCol w:w="714"/>
              <w:gridCol w:w="713"/>
              <w:gridCol w:w="713"/>
              <w:gridCol w:w="713"/>
              <w:gridCol w:w="713"/>
              <w:gridCol w:w="1259"/>
            </w:tblGrid>
            <w:tr w:rsidR="00B81389" w:rsidRPr="00B81389" w:rsidTr="00B81389">
              <w:trPr>
                <w:trHeight w:val="690"/>
              </w:trPr>
              <w:tc>
                <w:tcPr>
                  <w:tcW w:w="8760" w:type="dxa"/>
                  <w:gridSpan w:val="7"/>
                  <w:tcBorders>
                    <w:top w:val="single" w:sz="4" w:space="0" w:color="auto"/>
                    <w:left w:val="single" w:sz="4" w:space="0" w:color="auto"/>
                    <w:bottom w:val="single" w:sz="4" w:space="0" w:color="auto"/>
                    <w:right w:val="single" w:sz="4" w:space="0" w:color="auto"/>
                  </w:tcBorders>
                  <w:shd w:val="clear" w:color="000000" w:fill="DCE6F1"/>
                  <w:vAlign w:val="center"/>
                  <w:hideMark/>
                </w:tcPr>
                <w:p w:rsidR="00B81389" w:rsidRPr="00B81389" w:rsidRDefault="00B81389" w:rsidP="00B81389">
                  <w:pPr>
                    <w:jc w:val="center"/>
                    <w:rPr>
                      <w:b/>
                      <w:bCs/>
                      <w:i/>
                      <w:iCs/>
                      <w:color w:val="002060"/>
                      <w:sz w:val="24"/>
                      <w:szCs w:val="24"/>
                      <w:lang w:val="en-IN" w:eastAsia="en-IN" w:bidi="ar-SA"/>
                    </w:rPr>
                  </w:pPr>
                  <w:r w:rsidRPr="00B81389">
                    <w:rPr>
                      <w:b/>
                      <w:bCs/>
                      <w:i/>
                      <w:iCs/>
                      <w:color w:val="002060"/>
                      <w:sz w:val="24"/>
                      <w:szCs w:val="24"/>
                      <w:lang w:eastAsia="en-IN" w:bidi="ar-SA"/>
                    </w:rPr>
                    <w:t xml:space="preserve">Average percentage of students benefitted by scholarships, </w:t>
                  </w:r>
                  <w:proofErr w:type="spellStart"/>
                  <w:r w:rsidRPr="00B81389">
                    <w:rPr>
                      <w:b/>
                      <w:bCs/>
                      <w:i/>
                      <w:iCs/>
                      <w:color w:val="002060"/>
                      <w:sz w:val="24"/>
                      <w:szCs w:val="24"/>
                      <w:lang w:eastAsia="en-IN" w:bidi="ar-SA"/>
                    </w:rPr>
                    <w:t>freeships</w:t>
                  </w:r>
                  <w:proofErr w:type="spellEnd"/>
                  <w:r w:rsidRPr="00B81389">
                    <w:rPr>
                      <w:b/>
                      <w:bCs/>
                      <w:i/>
                      <w:iCs/>
                      <w:color w:val="002060"/>
                      <w:sz w:val="24"/>
                      <w:szCs w:val="24"/>
                      <w:lang w:eastAsia="en-IN" w:bidi="ar-SA"/>
                    </w:rPr>
                    <w:t xml:space="preserve"> etc. provided by the institution / non- government agencies during the last five years</w:t>
                  </w:r>
                </w:p>
              </w:tc>
            </w:tr>
            <w:tr w:rsidR="00B81389" w:rsidRPr="00B81389" w:rsidTr="00B81389">
              <w:trPr>
                <w:trHeight w:val="480"/>
              </w:trPr>
              <w:tc>
                <w:tcPr>
                  <w:tcW w:w="3935" w:type="dxa"/>
                  <w:tcBorders>
                    <w:top w:val="nil"/>
                    <w:left w:val="single" w:sz="4" w:space="0" w:color="auto"/>
                    <w:bottom w:val="single" w:sz="4" w:space="0" w:color="auto"/>
                    <w:right w:val="single" w:sz="4" w:space="0" w:color="auto"/>
                  </w:tcBorders>
                  <w:shd w:val="clear" w:color="auto" w:fill="auto"/>
                  <w:vAlign w:val="center"/>
                  <w:hideMark/>
                </w:tcPr>
                <w:p w:rsidR="00B81389" w:rsidRPr="00B81389" w:rsidRDefault="00B81389" w:rsidP="00B81389">
                  <w:pPr>
                    <w:jc w:val="center"/>
                    <w:rPr>
                      <w:rFonts w:ascii="Book Antiqua" w:hAnsi="Book Antiqua" w:cs="Calibri"/>
                      <w:b/>
                      <w:bCs/>
                      <w:color w:val="000000"/>
                      <w:sz w:val="24"/>
                      <w:szCs w:val="24"/>
                      <w:lang w:val="en-IN" w:eastAsia="en-IN" w:bidi="ar-SA"/>
                    </w:rPr>
                  </w:pPr>
                  <w:r w:rsidRPr="00B81389">
                    <w:rPr>
                      <w:rFonts w:ascii="Book Antiqua" w:hAnsi="Book Antiqua" w:cs="Calibri"/>
                      <w:b/>
                      <w:bCs/>
                      <w:color w:val="000000"/>
                      <w:sz w:val="24"/>
                      <w:szCs w:val="24"/>
                      <w:lang w:val="en-IN" w:eastAsia="en-IN" w:bidi="ar-SA"/>
                    </w:rPr>
                    <w:t>Year</w:t>
                  </w:r>
                </w:p>
              </w:tc>
              <w:tc>
                <w:tcPr>
                  <w:tcW w:w="714"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15-16</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16-17</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17-18</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18-19</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19-20</w:t>
                  </w:r>
                </w:p>
              </w:tc>
              <w:tc>
                <w:tcPr>
                  <w:tcW w:w="1259" w:type="dxa"/>
                  <w:vMerge w:val="restart"/>
                  <w:tcBorders>
                    <w:top w:val="nil"/>
                    <w:left w:val="single" w:sz="4" w:space="0" w:color="auto"/>
                    <w:bottom w:val="single" w:sz="4" w:space="0" w:color="000000"/>
                    <w:right w:val="single" w:sz="4" w:space="0" w:color="auto"/>
                  </w:tcBorders>
                  <w:shd w:val="clear" w:color="000000" w:fill="FDE9D9"/>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Av. For last 5 year</w:t>
                  </w:r>
                </w:p>
              </w:tc>
            </w:tr>
            <w:tr w:rsidR="00B81389" w:rsidRPr="00B81389" w:rsidTr="00B81389">
              <w:trPr>
                <w:trHeight w:val="480"/>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b/>
                      <w:bCs/>
                      <w:color w:val="000000"/>
                      <w:lang w:val="en-IN" w:eastAsia="en-IN" w:bidi="ar-SA"/>
                    </w:rPr>
                  </w:pPr>
                  <w:r w:rsidRPr="00B81389">
                    <w:rPr>
                      <w:rFonts w:ascii="Book Antiqua" w:hAnsi="Book Antiqua" w:cs="Calibri"/>
                      <w:b/>
                      <w:bCs/>
                      <w:color w:val="000000"/>
                      <w:lang w:val="en-IN" w:eastAsia="en-IN" w:bidi="ar-SA"/>
                    </w:rPr>
                    <w:t>Cummins</w:t>
                  </w:r>
                </w:p>
              </w:tc>
              <w:tc>
                <w:tcPr>
                  <w:tcW w:w="714"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0</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0</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0</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1</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3</w:t>
                  </w:r>
                </w:p>
              </w:tc>
              <w:tc>
                <w:tcPr>
                  <w:tcW w:w="1259" w:type="dxa"/>
                  <w:vMerge/>
                  <w:tcBorders>
                    <w:top w:val="nil"/>
                    <w:left w:val="single" w:sz="4" w:space="0" w:color="auto"/>
                    <w:bottom w:val="single" w:sz="4" w:space="0" w:color="000000"/>
                    <w:right w:val="single" w:sz="4" w:space="0" w:color="auto"/>
                  </w:tcBorders>
                  <w:vAlign w:val="center"/>
                  <w:hideMark/>
                </w:tcPr>
                <w:p w:rsidR="00B81389" w:rsidRPr="00B81389" w:rsidRDefault="00B81389" w:rsidP="00B81389">
                  <w:pPr>
                    <w:rPr>
                      <w:rFonts w:ascii="Book Antiqua" w:hAnsi="Book Antiqua" w:cs="Calibri"/>
                      <w:color w:val="000000"/>
                      <w:sz w:val="24"/>
                      <w:szCs w:val="24"/>
                      <w:lang w:val="en-IN" w:eastAsia="en-IN" w:bidi="ar-SA"/>
                    </w:rPr>
                  </w:pPr>
                </w:p>
              </w:tc>
            </w:tr>
            <w:tr w:rsidR="00B81389" w:rsidRPr="00B81389" w:rsidTr="00B81389">
              <w:trPr>
                <w:trHeight w:val="480"/>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b/>
                      <w:bCs/>
                      <w:color w:val="000000"/>
                      <w:lang w:val="en-IN" w:eastAsia="en-IN" w:bidi="ar-SA"/>
                    </w:rPr>
                  </w:pPr>
                  <w:r w:rsidRPr="00B81389">
                    <w:rPr>
                      <w:rFonts w:ascii="Book Antiqua" w:hAnsi="Book Antiqua" w:cs="Calibri"/>
                      <w:b/>
                      <w:bCs/>
                      <w:color w:val="000000"/>
                      <w:lang w:val="en-IN" w:eastAsia="en-IN" w:bidi="ar-SA"/>
                    </w:rPr>
                    <w:t>AMS</w:t>
                  </w:r>
                </w:p>
              </w:tc>
              <w:tc>
                <w:tcPr>
                  <w:tcW w:w="714"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0</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34</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52</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20</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108</w:t>
                  </w:r>
                </w:p>
              </w:tc>
              <w:tc>
                <w:tcPr>
                  <w:tcW w:w="1259" w:type="dxa"/>
                  <w:vMerge/>
                  <w:tcBorders>
                    <w:top w:val="nil"/>
                    <w:left w:val="single" w:sz="4" w:space="0" w:color="auto"/>
                    <w:bottom w:val="single" w:sz="4" w:space="0" w:color="000000"/>
                    <w:right w:val="single" w:sz="4" w:space="0" w:color="auto"/>
                  </w:tcBorders>
                  <w:vAlign w:val="center"/>
                  <w:hideMark/>
                </w:tcPr>
                <w:p w:rsidR="00B81389" w:rsidRPr="00B81389" w:rsidRDefault="00B81389" w:rsidP="00B81389">
                  <w:pPr>
                    <w:rPr>
                      <w:rFonts w:ascii="Book Antiqua" w:hAnsi="Book Antiqua" w:cs="Calibri"/>
                      <w:color w:val="000000"/>
                      <w:sz w:val="24"/>
                      <w:szCs w:val="24"/>
                      <w:lang w:val="en-IN" w:eastAsia="en-IN" w:bidi="ar-SA"/>
                    </w:rPr>
                  </w:pPr>
                </w:p>
              </w:tc>
            </w:tr>
            <w:tr w:rsidR="00B81389" w:rsidRPr="00B81389" w:rsidTr="00B81389">
              <w:trPr>
                <w:trHeight w:val="480"/>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b/>
                      <w:bCs/>
                      <w:i/>
                      <w:iCs/>
                      <w:color w:val="000000"/>
                      <w:sz w:val="24"/>
                      <w:szCs w:val="24"/>
                      <w:lang w:val="en-IN" w:eastAsia="en-IN" w:bidi="ar-SA"/>
                    </w:rPr>
                  </w:pPr>
                  <w:r w:rsidRPr="00B81389">
                    <w:rPr>
                      <w:rFonts w:ascii="Book Antiqua" w:hAnsi="Book Antiqua" w:cs="Calibri"/>
                      <w:b/>
                      <w:bCs/>
                      <w:i/>
                      <w:iCs/>
                      <w:color w:val="000000"/>
                      <w:sz w:val="24"/>
                      <w:szCs w:val="24"/>
                      <w:lang w:val="en-IN" w:eastAsia="en-IN" w:bidi="ar-SA"/>
                    </w:rPr>
                    <w:t>Total Students benefited</w:t>
                  </w:r>
                </w:p>
              </w:tc>
              <w:tc>
                <w:tcPr>
                  <w:tcW w:w="714"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0</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34</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52</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21</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111</w:t>
                  </w:r>
                </w:p>
              </w:tc>
              <w:tc>
                <w:tcPr>
                  <w:tcW w:w="1259" w:type="dxa"/>
                  <w:vMerge/>
                  <w:tcBorders>
                    <w:top w:val="nil"/>
                    <w:left w:val="single" w:sz="4" w:space="0" w:color="auto"/>
                    <w:bottom w:val="single" w:sz="4" w:space="0" w:color="000000"/>
                    <w:right w:val="single" w:sz="4" w:space="0" w:color="auto"/>
                  </w:tcBorders>
                  <w:vAlign w:val="center"/>
                  <w:hideMark/>
                </w:tcPr>
                <w:p w:rsidR="00B81389" w:rsidRPr="00B81389" w:rsidRDefault="00B81389" w:rsidP="00B81389">
                  <w:pPr>
                    <w:rPr>
                      <w:rFonts w:ascii="Book Antiqua" w:hAnsi="Book Antiqua" w:cs="Calibri"/>
                      <w:color w:val="000000"/>
                      <w:sz w:val="24"/>
                      <w:szCs w:val="24"/>
                      <w:lang w:val="en-IN" w:eastAsia="en-IN" w:bidi="ar-SA"/>
                    </w:rPr>
                  </w:pPr>
                </w:p>
              </w:tc>
            </w:tr>
            <w:tr w:rsidR="00B81389" w:rsidRPr="00B81389" w:rsidTr="00B81389">
              <w:trPr>
                <w:trHeight w:val="480"/>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b/>
                      <w:bCs/>
                      <w:color w:val="000000"/>
                      <w:lang w:val="en-IN" w:eastAsia="en-IN" w:bidi="ar-SA"/>
                    </w:rPr>
                  </w:pPr>
                  <w:r w:rsidRPr="00B81389">
                    <w:rPr>
                      <w:rFonts w:ascii="Book Antiqua" w:hAnsi="Book Antiqua" w:cs="Calibri"/>
                      <w:b/>
                      <w:bCs/>
                      <w:color w:val="000000"/>
                      <w:lang w:val="en-IN" w:eastAsia="en-IN" w:bidi="ar-SA"/>
                    </w:rPr>
                    <w:t>Total No. of student</w:t>
                  </w:r>
                </w:p>
              </w:tc>
              <w:tc>
                <w:tcPr>
                  <w:tcW w:w="714"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3776</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3493</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3456</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3453</w:t>
                  </w:r>
                </w:p>
              </w:tc>
              <w:tc>
                <w:tcPr>
                  <w:tcW w:w="71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lang w:val="en-IN" w:eastAsia="en-IN" w:bidi="ar-SA"/>
                    </w:rPr>
                  </w:pPr>
                  <w:r w:rsidRPr="00B81389">
                    <w:rPr>
                      <w:rFonts w:ascii="Book Antiqua" w:hAnsi="Book Antiqua" w:cs="Calibri"/>
                      <w:color w:val="000000"/>
                      <w:lang w:val="en-IN" w:eastAsia="en-IN" w:bidi="ar-SA"/>
                    </w:rPr>
                    <w:t>3202</w:t>
                  </w:r>
                </w:p>
              </w:tc>
              <w:tc>
                <w:tcPr>
                  <w:tcW w:w="1259" w:type="dxa"/>
                  <w:vMerge/>
                  <w:tcBorders>
                    <w:top w:val="nil"/>
                    <w:left w:val="single" w:sz="4" w:space="0" w:color="auto"/>
                    <w:bottom w:val="single" w:sz="4" w:space="0" w:color="000000"/>
                    <w:right w:val="single" w:sz="4" w:space="0" w:color="auto"/>
                  </w:tcBorders>
                  <w:vAlign w:val="center"/>
                  <w:hideMark/>
                </w:tcPr>
                <w:p w:rsidR="00B81389" w:rsidRPr="00B81389" w:rsidRDefault="00B81389" w:rsidP="00B81389">
                  <w:pPr>
                    <w:rPr>
                      <w:rFonts w:ascii="Book Antiqua" w:hAnsi="Book Antiqua" w:cs="Calibri"/>
                      <w:color w:val="000000"/>
                      <w:sz w:val="24"/>
                      <w:szCs w:val="24"/>
                      <w:lang w:val="en-IN" w:eastAsia="en-IN" w:bidi="ar-SA"/>
                    </w:rPr>
                  </w:pPr>
                </w:p>
              </w:tc>
            </w:tr>
            <w:tr w:rsidR="00B81389" w:rsidRPr="00B81389" w:rsidTr="00B81389">
              <w:trPr>
                <w:trHeight w:val="480"/>
              </w:trPr>
              <w:tc>
                <w:tcPr>
                  <w:tcW w:w="3935" w:type="dxa"/>
                  <w:tcBorders>
                    <w:top w:val="nil"/>
                    <w:left w:val="single" w:sz="4" w:space="0" w:color="auto"/>
                    <w:bottom w:val="single" w:sz="4" w:space="0" w:color="auto"/>
                    <w:right w:val="single" w:sz="4" w:space="0" w:color="auto"/>
                  </w:tcBorders>
                  <w:shd w:val="clear" w:color="000000" w:fill="FDE9D9"/>
                  <w:noWrap/>
                  <w:vAlign w:val="center"/>
                  <w:hideMark/>
                </w:tcPr>
                <w:p w:rsidR="00B81389" w:rsidRPr="00B81389" w:rsidRDefault="00B81389" w:rsidP="00B81389">
                  <w:pPr>
                    <w:jc w:val="center"/>
                    <w:rPr>
                      <w:rFonts w:ascii="Book Antiqua" w:hAnsi="Book Antiqua" w:cs="Calibri"/>
                      <w:b/>
                      <w:bCs/>
                      <w:color w:val="000000"/>
                      <w:sz w:val="24"/>
                      <w:szCs w:val="24"/>
                      <w:lang w:val="en-IN" w:eastAsia="en-IN" w:bidi="ar-SA"/>
                    </w:rPr>
                  </w:pPr>
                  <w:r w:rsidRPr="00B81389">
                    <w:rPr>
                      <w:rFonts w:ascii="Book Antiqua" w:hAnsi="Book Antiqua" w:cs="Calibri"/>
                      <w:b/>
                      <w:bCs/>
                      <w:color w:val="000000"/>
                      <w:sz w:val="24"/>
                      <w:szCs w:val="24"/>
                      <w:lang w:val="en-IN" w:eastAsia="en-IN" w:bidi="ar-SA"/>
                    </w:rPr>
                    <w:t xml:space="preserve">Percentage per year </w:t>
                  </w:r>
                </w:p>
              </w:tc>
              <w:tc>
                <w:tcPr>
                  <w:tcW w:w="714" w:type="dxa"/>
                  <w:tcBorders>
                    <w:top w:val="nil"/>
                    <w:left w:val="nil"/>
                    <w:bottom w:val="single" w:sz="4" w:space="0" w:color="auto"/>
                    <w:right w:val="single" w:sz="4" w:space="0" w:color="auto"/>
                  </w:tcBorders>
                  <w:shd w:val="clear" w:color="000000" w:fill="FDE9D9"/>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0.00</w:t>
                  </w:r>
                </w:p>
              </w:tc>
              <w:tc>
                <w:tcPr>
                  <w:tcW w:w="713" w:type="dxa"/>
                  <w:tcBorders>
                    <w:top w:val="nil"/>
                    <w:left w:val="nil"/>
                    <w:bottom w:val="single" w:sz="4" w:space="0" w:color="auto"/>
                    <w:right w:val="single" w:sz="4" w:space="0" w:color="auto"/>
                  </w:tcBorders>
                  <w:shd w:val="clear" w:color="000000" w:fill="FDE9D9"/>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0.97</w:t>
                  </w:r>
                </w:p>
              </w:tc>
              <w:tc>
                <w:tcPr>
                  <w:tcW w:w="713" w:type="dxa"/>
                  <w:tcBorders>
                    <w:top w:val="nil"/>
                    <w:left w:val="nil"/>
                    <w:bottom w:val="single" w:sz="4" w:space="0" w:color="auto"/>
                    <w:right w:val="single" w:sz="4" w:space="0" w:color="auto"/>
                  </w:tcBorders>
                  <w:shd w:val="clear" w:color="000000" w:fill="FDE9D9"/>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1.50</w:t>
                  </w:r>
                </w:p>
              </w:tc>
              <w:tc>
                <w:tcPr>
                  <w:tcW w:w="713" w:type="dxa"/>
                  <w:tcBorders>
                    <w:top w:val="nil"/>
                    <w:left w:val="nil"/>
                    <w:bottom w:val="single" w:sz="4" w:space="0" w:color="auto"/>
                    <w:right w:val="single" w:sz="4" w:space="0" w:color="auto"/>
                  </w:tcBorders>
                  <w:shd w:val="clear" w:color="000000" w:fill="FDE9D9"/>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0.61</w:t>
                  </w:r>
                </w:p>
              </w:tc>
              <w:tc>
                <w:tcPr>
                  <w:tcW w:w="713" w:type="dxa"/>
                  <w:tcBorders>
                    <w:top w:val="nil"/>
                    <w:left w:val="nil"/>
                    <w:bottom w:val="single" w:sz="4" w:space="0" w:color="auto"/>
                    <w:right w:val="single" w:sz="4" w:space="0" w:color="auto"/>
                  </w:tcBorders>
                  <w:shd w:val="clear" w:color="000000" w:fill="FDE9D9"/>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3.47</w:t>
                  </w:r>
                </w:p>
              </w:tc>
              <w:tc>
                <w:tcPr>
                  <w:tcW w:w="1259" w:type="dxa"/>
                  <w:tcBorders>
                    <w:top w:val="nil"/>
                    <w:left w:val="nil"/>
                    <w:bottom w:val="single" w:sz="4" w:space="0" w:color="auto"/>
                    <w:right w:val="single" w:sz="4" w:space="0" w:color="auto"/>
                  </w:tcBorders>
                  <w:shd w:val="clear" w:color="000000" w:fill="FABF8F"/>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1.31</w:t>
                  </w:r>
                </w:p>
              </w:tc>
            </w:tr>
          </w:tbl>
          <w:p w:rsidR="0061755D" w:rsidRDefault="0061755D" w:rsidP="00923FD3">
            <w:pPr>
              <w:rPr>
                <w:b/>
                <w:bCs/>
                <w:color w:val="00B050"/>
                <w:sz w:val="24"/>
                <w:szCs w:val="24"/>
              </w:rPr>
            </w:pPr>
          </w:p>
          <w:p w:rsidR="00B81389" w:rsidRDefault="00B81389" w:rsidP="00923FD3">
            <w:pPr>
              <w:rPr>
                <w:b/>
                <w:bCs/>
                <w:color w:val="00B050"/>
                <w:sz w:val="24"/>
                <w:szCs w:val="24"/>
              </w:rPr>
            </w:pPr>
            <w:r>
              <w:rPr>
                <w:noProof/>
                <w:lang w:val="en-IN" w:eastAsia="en-IN" w:bidi="ar-SA"/>
              </w:rPr>
              <w:drawing>
                <wp:inline distT="0" distB="0" distL="0" distR="0" wp14:anchorId="15C5B711" wp14:editId="5D0CCCA2">
                  <wp:extent cx="3581400" cy="2063751"/>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1389" w:rsidRDefault="00B81389" w:rsidP="00923FD3">
            <w:pPr>
              <w:rPr>
                <w:b/>
                <w:bCs/>
                <w:color w:val="00B050"/>
                <w:sz w:val="24"/>
                <w:szCs w:val="24"/>
              </w:rPr>
            </w:pPr>
          </w:p>
          <w:p w:rsidR="00B81389" w:rsidRDefault="00B81389" w:rsidP="00923FD3">
            <w:pPr>
              <w:rPr>
                <w:b/>
                <w:bCs/>
                <w:color w:val="00B050"/>
                <w:sz w:val="24"/>
                <w:szCs w:val="24"/>
              </w:rPr>
            </w:pPr>
          </w:p>
          <w:p w:rsidR="00B81389" w:rsidRDefault="00B81389" w:rsidP="00923FD3">
            <w:pPr>
              <w:rPr>
                <w:b/>
                <w:bCs/>
                <w:color w:val="00B050"/>
                <w:sz w:val="24"/>
                <w:szCs w:val="24"/>
              </w:rPr>
            </w:pPr>
            <w:r>
              <w:rPr>
                <w:noProof/>
                <w:lang w:val="en-IN" w:eastAsia="en-IN" w:bidi="ar-SA"/>
              </w:rPr>
              <w:lastRenderedPageBreak/>
              <w:drawing>
                <wp:inline distT="0" distB="0" distL="0" distR="0" wp14:anchorId="4F134B4D" wp14:editId="323CAAC1">
                  <wp:extent cx="3619500" cy="2244725"/>
                  <wp:effectExtent l="0" t="0" r="19050"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755D" w:rsidRDefault="0061755D" w:rsidP="00923FD3">
            <w:pPr>
              <w:rPr>
                <w:b/>
                <w:bCs/>
                <w:color w:val="00B050"/>
                <w:sz w:val="24"/>
                <w:szCs w:val="24"/>
              </w:rPr>
            </w:pPr>
          </w:p>
          <w:tbl>
            <w:tblPr>
              <w:tblW w:w="7800" w:type="dxa"/>
              <w:tblLook w:val="04A0" w:firstRow="1" w:lastRow="0" w:firstColumn="1" w:lastColumn="0" w:noHBand="0" w:noVBand="1"/>
            </w:tblPr>
            <w:tblGrid>
              <w:gridCol w:w="3934"/>
              <w:gridCol w:w="774"/>
              <w:gridCol w:w="773"/>
              <w:gridCol w:w="773"/>
              <w:gridCol w:w="773"/>
              <w:gridCol w:w="773"/>
            </w:tblGrid>
            <w:tr w:rsidR="00B81389" w:rsidRPr="00B81389" w:rsidTr="00B81389">
              <w:trPr>
                <w:trHeight w:val="590"/>
              </w:trPr>
              <w:tc>
                <w:tcPr>
                  <w:tcW w:w="7800" w:type="dxa"/>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B81389" w:rsidRPr="00B81389" w:rsidRDefault="00B81389" w:rsidP="00B81389">
                  <w:pPr>
                    <w:jc w:val="center"/>
                    <w:rPr>
                      <w:b/>
                      <w:bCs/>
                      <w:i/>
                      <w:iCs/>
                      <w:color w:val="002060"/>
                      <w:sz w:val="24"/>
                      <w:szCs w:val="24"/>
                      <w:lang w:val="en-IN" w:eastAsia="en-IN" w:bidi="ar-SA"/>
                    </w:rPr>
                  </w:pPr>
                  <w:r w:rsidRPr="00B81389">
                    <w:rPr>
                      <w:b/>
                      <w:bCs/>
                      <w:i/>
                      <w:iCs/>
                      <w:color w:val="002060"/>
                      <w:sz w:val="24"/>
                      <w:szCs w:val="24"/>
                      <w:lang w:val="en-IN" w:eastAsia="en-IN" w:bidi="ar-SA"/>
                    </w:rPr>
                    <w:t xml:space="preserve">Students benefitted by scholarships ( in Lacks of </w:t>
                  </w:r>
                  <w:proofErr w:type="spellStart"/>
                  <w:r w:rsidRPr="00B81389">
                    <w:rPr>
                      <w:b/>
                      <w:bCs/>
                      <w:i/>
                      <w:iCs/>
                      <w:color w:val="002060"/>
                      <w:sz w:val="24"/>
                      <w:szCs w:val="24"/>
                      <w:lang w:val="en-IN" w:eastAsia="en-IN" w:bidi="ar-SA"/>
                    </w:rPr>
                    <w:t>Rs</w:t>
                  </w:r>
                  <w:proofErr w:type="spellEnd"/>
                  <w:r w:rsidRPr="00B81389">
                    <w:rPr>
                      <w:b/>
                      <w:bCs/>
                      <w:i/>
                      <w:iCs/>
                      <w:color w:val="002060"/>
                      <w:sz w:val="24"/>
                      <w:szCs w:val="24"/>
                      <w:lang w:val="en-IN" w:eastAsia="en-IN" w:bidi="ar-SA"/>
                    </w:rPr>
                    <w:t>.) provided by the institution / non- government agencies during the last five years</w:t>
                  </w:r>
                </w:p>
              </w:tc>
            </w:tr>
            <w:tr w:rsidR="00B81389" w:rsidRPr="00B81389" w:rsidTr="00B81389">
              <w:trPr>
                <w:trHeight w:val="310"/>
              </w:trPr>
              <w:tc>
                <w:tcPr>
                  <w:tcW w:w="3934" w:type="dxa"/>
                  <w:tcBorders>
                    <w:top w:val="nil"/>
                    <w:left w:val="single" w:sz="4" w:space="0" w:color="auto"/>
                    <w:bottom w:val="single" w:sz="4" w:space="0" w:color="auto"/>
                    <w:right w:val="single" w:sz="4" w:space="0" w:color="auto"/>
                  </w:tcBorders>
                  <w:shd w:val="clear" w:color="auto" w:fill="auto"/>
                  <w:vAlign w:val="center"/>
                  <w:hideMark/>
                </w:tcPr>
                <w:p w:rsidR="00B81389" w:rsidRPr="00B81389" w:rsidRDefault="00B81389" w:rsidP="00B81389">
                  <w:pPr>
                    <w:jc w:val="center"/>
                    <w:rPr>
                      <w:rFonts w:ascii="Book Antiqua" w:hAnsi="Book Antiqua" w:cs="Calibri"/>
                      <w:b/>
                      <w:bCs/>
                      <w:color w:val="000000"/>
                      <w:sz w:val="24"/>
                      <w:szCs w:val="24"/>
                      <w:lang w:val="en-IN" w:eastAsia="en-IN" w:bidi="ar-SA"/>
                    </w:rPr>
                  </w:pPr>
                  <w:r w:rsidRPr="00B81389">
                    <w:rPr>
                      <w:rFonts w:ascii="Book Antiqua" w:hAnsi="Book Antiqua" w:cs="Calibri"/>
                      <w:b/>
                      <w:bCs/>
                      <w:color w:val="000000"/>
                      <w:sz w:val="24"/>
                      <w:szCs w:val="24"/>
                      <w:lang w:val="en-IN" w:eastAsia="en-IN" w:bidi="ar-SA"/>
                    </w:rPr>
                    <w:t> </w:t>
                  </w:r>
                </w:p>
              </w:tc>
              <w:tc>
                <w:tcPr>
                  <w:tcW w:w="774"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15-16</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16-17</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17-18</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18-19</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19-20</w:t>
                  </w:r>
                </w:p>
              </w:tc>
            </w:tr>
            <w:tr w:rsidR="00B81389" w:rsidRPr="00B81389" w:rsidTr="00B81389">
              <w:trPr>
                <w:trHeight w:val="310"/>
              </w:trPr>
              <w:tc>
                <w:tcPr>
                  <w:tcW w:w="3934" w:type="dxa"/>
                  <w:tcBorders>
                    <w:top w:val="nil"/>
                    <w:left w:val="single" w:sz="4" w:space="0" w:color="auto"/>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b/>
                      <w:bCs/>
                      <w:color w:val="000000"/>
                      <w:sz w:val="24"/>
                      <w:szCs w:val="24"/>
                      <w:lang w:val="en-IN" w:eastAsia="en-IN" w:bidi="ar-SA"/>
                    </w:rPr>
                  </w:pPr>
                  <w:r w:rsidRPr="00B81389">
                    <w:rPr>
                      <w:rFonts w:ascii="Book Antiqua" w:hAnsi="Book Antiqua" w:cs="Calibri"/>
                      <w:b/>
                      <w:bCs/>
                      <w:color w:val="000000"/>
                      <w:sz w:val="24"/>
                      <w:szCs w:val="24"/>
                      <w:lang w:val="en-IN" w:eastAsia="en-IN" w:bidi="ar-SA"/>
                    </w:rPr>
                    <w:t>Cummins</w:t>
                  </w:r>
                </w:p>
              </w:tc>
              <w:tc>
                <w:tcPr>
                  <w:tcW w:w="774"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0.00</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0.00</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0.00</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1.00</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0.59</w:t>
                  </w:r>
                </w:p>
              </w:tc>
            </w:tr>
            <w:tr w:rsidR="00B81389" w:rsidRPr="00B81389" w:rsidTr="00B81389">
              <w:trPr>
                <w:trHeight w:val="310"/>
              </w:trPr>
              <w:tc>
                <w:tcPr>
                  <w:tcW w:w="3934" w:type="dxa"/>
                  <w:tcBorders>
                    <w:top w:val="nil"/>
                    <w:left w:val="single" w:sz="4" w:space="0" w:color="auto"/>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b/>
                      <w:bCs/>
                      <w:color w:val="000000"/>
                      <w:sz w:val="24"/>
                      <w:szCs w:val="24"/>
                      <w:lang w:val="en-IN" w:eastAsia="en-IN" w:bidi="ar-SA"/>
                    </w:rPr>
                  </w:pPr>
                  <w:r w:rsidRPr="00B81389">
                    <w:rPr>
                      <w:rFonts w:ascii="Book Antiqua" w:hAnsi="Book Antiqua" w:cs="Calibri"/>
                      <w:b/>
                      <w:bCs/>
                      <w:color w:val="000000"/>
                      <w:sz w:val="24"/>
                      <w:szCs w:val="24"/>
                      <w:lang w:val="en-IN" w:eastAsia="en-IN" w:bidi="ar-SA"/>
                    </w:rPr>
                    <w:t>AMS</w:t>
                  </w:r>
                </w:p>
              </w:tc>
              <w:tc>
                <w:tcPr>
                  <w:tcW w:w="774"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0.00</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1.56</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3.12</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1.33</w:t>
                  </w:r>
                </w:p>
              </w:tc>
              <w:tc>
                <w:tcPr>
                  <w:tcW w:w="773" w:type="dxa"/>
                  <w:tcBorders>
                    <w:top w:val="nil"/>
                    <w:left w:val="nil"/>
                    <w:bottom w:val="single" w:sz="4" w:space="0" w:color="auto"/>
                    <w:right w:val="single" w:sz="4" w:space="0" w:color="auto"/>
                  </w:tcBorders>
                  <w:shd w:val="clear" w:color="auto" w:fill="auto"/>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6.48</w:t>
                  </w:r>
                </w:p>
              </w:tc>
            </w:tr>
            <w:tr w:rsidR="00B81389" w:rsidRPr="00B81389" w:rsidTr="00B81389">
              <w:trPr>
                <w:trHeight w:val="320"/>
              </w:trPr>
              <w:tc>
                <w:tcPr>
                  <w:tcW w:w="3934" w:type="dxa"/>
                  <w:tcBorders>
                    <w:top w:val="nil"/>
                    <w:left w:val="single" w:sz="4" w:space="0" w:color="auto"/>
                    <w:bottom w:val="single" w:sz="4" w:space="0" w:color="auto"/>
                    <w:right w:val="single" w:sz="4" w:space="0" w:color="auto"/>
                  </w:tcBorders>
                  <w:shd w:val="clear" w:color="000000" w:fill="FABF8F"/>
                  <w:vAlign w:val="center"/>
                  <w:hideMark/>
                </w:tcPr>
                <w:p w:rsidR="00B81389" w:rsidRPr="00B81389" w:rsidRDefault="00B81389" w:rsidP="00B81389">
                  <w:pPr>
                    <w:jc w:val="center"/>
                    <w:rPr>
                      <w:rFonts w:ascii="Book Antiqua" w:hAnsi="Book Antiqua" w:cs="Calibri"/>
                      <w:b/>
                      <w:bCs/>
                      <w:i/>
                      <w:iCs/>
                      <w:color w:val="000000"/>
                      <w:sz w:val="24"/>
                      <w:szCs w:val="24"/>
                      <w:lang w:val="en-IN" w:eastAsia="en-IN" w:bidi="ar-SA"/>
                    </w:rPr>
                  </w:pPr>
                  <w:r w:rsidRPr="00B81389">
                    <w:rPr>
                      <w:rFonts w:ascii="Book Antiqua" w:hAnsi="Book Antiqua" w:cs="Calibri"/>
                      <w:b/>
                      <w:bCs/>
                      <w:i/>
                      <w:iCs/>
                      <w:color w:val="000000"/>
                      <w:sz w:val="24"/>
                      <w:szCs w:val="24"/>
                      <w:lang w:val="en-IN" w:eastAsia="en-IN" w:bidi="ar-SA"/>
                    </w:rPr>
                    <w:t>TOTAL</w:t>
                  </w:r>
                </w:p>
              </w:tc>
              <w:tc>
                <w:tcPr>
                  <w:tcW w:w="774" w:type="dxa"/>
                  <w:tcBorders>
                    <w:top w:val="nil"/>
                    <w:left w:val="nil"/>
                    <w:bottom w:val="single" w:sz="4" w:space="0" w:color="auto"/>
                    <w:right w:val="single" w:sz="4" w:space="0" w:color="auto"/>
                  </w:tcBorders>
                  <w:shd w:val="clear" w:color="000000" w:fill="FABF8F"/>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0.00</w:t>
                  </w:r>
                </w:p>
              </w:tc>
              <w:tc>
                <w:tcPr>
                  <w:tcW w:w="773" w:type="dxa"/>
                  <w:tcBorders>
                    <w:top w:val="nil"/>
                    <w:left w:val="nil"/>
                    <w:bottom w:val="single" w:sz="4" w:space="0" w:color="auto"/>
                    <w:right w:val="single" w:sz="4" w:space="0" w:color="auto"/>
                  </w:tcBorders>
                  <w:shd w:val="clear" w:color="000000" w:fill="FABF8F"/>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1.56</w:t>
                  </w:r>
                </w:p>
              </w:tc>
              <w:tc>
                <w:tcPr>
                  <w:tcW w:w="773" w:type="dxa"/>
                  <w:tcBorders>
                    <w:top w:val="nil"/>
                    <w:left w:val="nil"/>
                    <w:bottom w:val="single" w:sz="4" w:space="0" w:color="auto"/>
                    <w:right w:val="single" w:sz="4" w:space="0" w:color="auto"/>
                  </w:tcBorders>
                  <w:shd w:val="clear" w:color="000000" w:fill="FABF8F"/>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3.12</w:t>
                  </w:r>
                </w:p>
              </w:tc>
              <w:tc>
                <w:tcPr>
                  <w:tcW w:w="773" w:type="dxa"/>
                  <w:tcBorders>
                    <w:top w:val="nil"/>
                    <w:left w:val="nil"/>
                    <w:bottom w:val="single" w:sz="4" w:space="0" w:color="auto"/>
                    <w:right w:val="single" w:sz="4" w:space="0" w:color="auto"/>
                  </w:tcBorders>
                  <w:shd w:val="clear" w:color="000000" w:fill="FABF8F"/>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2.33</w:t>
                  </w:r>
                </w:p>
              </w:tc>
              <w:tc>
                <w:tcPr>
                  <w:tcW w:w="773" w:type="dxa"/>
                  <w:tcBorders>
                    <w:top w:val="nil"/>
                    <w:left w:val="nil"/>
                    <w:bottom w:val="single" w:sz="4" w:space="0" w:color="auto"/>
                    <w:right w:val="single" w:sz="4" w:space="0" w:color="auto"/>
                  </w:tcBorders>
                  <w:shd w:val="clear" w:color="000000" w:fill="FABF8F"/>
                  <w:noWrap/>
                  <w:vAlign w:val="center"/>
                  <w:hideMark/>
                </w:tcPr>
                <w:p w:rsidR="00B81389" w:rsidRPr="00B81389" w:rsidRDefault="00B81389" w:rsidP="00B81389">
                  <w:pPr>
                    <w:jc w:val="center"/>
                    <w:rPr>
                      <w:rFonts w:ascii="Book Antiqua" w:hAnsi="Book Antiqua" w:cs="Calibri"/>
                      <w:color w:val="000000"/>
                      <w:sz w:val="24"/>
                      <w:szCs w:val="24"/>
                      <w:lang w:val="en-IN" w:eastAsia="en-IN" w:bidi="ar-SA"/>
                    </w:rPr>
                  </w:pPr>
                  <w:r w:rsidRPr="00B81389">
                    <w:rPr>
                      <w:rFonts w:ascii="Book Antiqua" w:hAnsi="Book Antiqua" w:cs="Calibri"/>
                      <w:color w:val="000000"/>
                      <w:sz w:val="24"/>
                      <w:szCs w:val="24"/>
                      <w:lang w:val="en-IN" w:eastAsia="en-IN" w:bidi="ar-SA"/>
                    </w:rPr>
                    <w:t>7.07</w:t>
                  </w:r>
                </w:p>
              </w:tc>
            </w:tr>
          </w:tbl>
          <w:p w:rsidR="0061755D" w:rsidRDefault="0061755D" w:rsidP="00923FD3">
            <w:pPr>
              <w:jc w:val="center"/>
              <w:rPr>
                <w:b/>
                <w:bCs/>
                <w:color w:val="00B050"/>
                <w:sz w:val="24"/>
                <w:szCs w:val="24"/>
              </w:rPr>
            </w:pPr>
          </w:p>
          <w:p w:rsidR="00B81389" w:rsidRDefault="00B81389" w:rsidP="00923FD3">
            <w:pPr>
              <w:jc w:val="center"/>
              <w:rPr>
                <w:b/>
                <w:bCs/>
                <w:color w:val="00B050"/>
                <w:sz w:val="24"/>
                <w:szCs w:val="24"/>
              </w:rPr>
            </w:pPr>
            <w:r>
              <w:rPr>
                <w:noProof/>
                <w:lang w:val="en-IN" w:eastAsia="en-IN" w:bidi="ar-SA"/>
              </w:rPr>
              <w:drawing>
                <wp:inline distT="0" distB="0" distL="0" distR="0" wp14:anchorId="0B38253A" wp14:editId="7E10B76A">
                  <wp:extent cx="4667250" cy="2393950"/>
                  <wp:effectExtent l="0" t="0" r="19050"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755D" w:rsidRDefault="0061755D" w:rsidP="00923FD3">
            <w:pPr>
              <w:rPr>
                <w:b/>
                <w:bCs/>
                <w:color w:val="00B050"/>
                <w:sz w:val="24"/>
                <w:szCs w:val="24"/>
              </w:rPr>
            </w:pPr>
          </w:p>
          <w:p w:rsidR="0061755D" w:rsidRDefault="0061755D" w:rsidP="00923FD3">
            <w:pPr>
              <w:jc w:val="center"/>
              <w:rPr>
                <w:b/>
                <w:bCs/>
                <w:color w:val="00B050"/>
                <w:sz w:val="24"/>
                <w:szCs w:val="24"/>
              </w:rPr>
            </w:pPr>
          </w:p>
          <w:p w:rsidR="0061755D" w:rsidRDefault="0061755D" w:rsidP="00923FD3">
            <w:pPr>
              <w:jc w:val="center"/>
              <w:rPr>
                <w:b/>
                <w:bCs/>
                <w:color w:val="00B050"/>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94"/>
              <w:gridCol w:w="1308"/>
              <w:gridCol w:w="1348"/>
            </w:tblGrid>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 xml:space="preserve">Number of students benefited by scholarships and </w:t>
                  </w:r>
                  <w:proofErr w:type="spellStart"/>
                  <w:r>
                    <w:rPr>
                      <w:rFonts w:ascii="Arial" w:hAnsi="Arial" w:cs="Arial"/>
                    </w:rPr>
                    <w:t>freeships</w:t>
                  </w:r>
                  <w:proofErr w:type="spellEnd"/>
                  <w:r>
                    <w:rPr>
                      <w:rFonts w:ascii="Arial" w:hAnsi="Arial" w:cs="Arial"/>
                    </w:rPr>
                    <w:t xml:space="preserve"> institution / non- government agencies in last 5 years (Date Template)</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15"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Default="0061755D" w:rsidP="00923FD3">
            <w:pPr>
              <w:jc w:val="center"/>
              <w:rPr>
                <w:b/>
                <w:bCs/>
                <w:color w:val="00B050"/>
                <w:sz w:val="24"/>
                <w:szCs w:val="24"/>
              </w:rPr>
            </w:pPr>
          </w:p>
          <w:p w:rsidR="0061755D" w:rsidRPr="00C75394" w:rsidRDefault="0061755D" w:rsidP="00923FD3">
            <w:pPr>
              <w:rPr>
                <w:b/>
                <w:bCs/>
                <w:color w:val="00B050"/>
                <w:sz w:val="24"/>
                <w:szCs w:val="24"/>
              </w:rPr>
            </w:pPr>
          </w:p>
        </w:tc>
      </w:tr>
    </w:tbl>
    <w:p w:rsidR="0061755D" w:rsidRDefault="0061755D" w:rsidP="0061755D"/>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spacing w:before="100" w:beforeAutospacing="1"/>
              <w:rPr>
                <w:b/>
                <w:bCs/>
                <w:sz w:val="24"/>
                <w:szCs w:val="24"/>
              </w:rPr>
            </w:pPr>
            <w:r w:rsidRPr="00FE769C">
              <w:rPr>
                <w:b/>
                <w:bCs/>
                <w:sz w:val="24"/>
                <w:szCs w:val="24"/>
              </w:rPr>
              <w:t>5.1.3.</w:t>
            </w:r>
          </w:p>
          <w:p w:rsidR="0061755D" w:rsidRPr="00FE769C" w:rsidRDefault="0061755D" w:rsidP="00923FD3">
            <w:pPr>
              <w:spacing w:before="100" w:beforeAutospacing="1"/>
              <w:rPr>
                <w:b/>
                <w:bCs/>
                <w:sz w:val="24"/>
                <w:szCs w:val="24"/>
              </w:rPr>
            </w:pPr>
          </w:p>
          <w:p w:rsidR="0061755D" w:rsidRPr="00FE769C" w:rsidRDefault="0061755D" w:rsidP="00923FD3">
            <w:pPr>
              <w:spacing w:before="100" w:beforeAutospacing="1"/>
              <w:rPr>
                <w:b/>
                <w:bCs/>
                <w:sz w:val="24"/>
                <w:szCs w:val="24"/>
              </w:rPr>
            </w:pPr>
          </w:p>
          <w:p w:rsidR="0061755D" w:rsidRPr="00FE769C" w:rsidRDefault="0061755D" w:rsidP="00923FD3">
            <w:pPr>
              <w:spacing w:before="100" w:beforeAutospacing="1"/>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61755D" w:rsidRPr="00FE769C" w:rsidRDefault="0061755D" w:rsidP="00923FD3">
            <w:pPr>
              <w:rPr>
                <w:b/>
                <w:bCs/>
                <w:i/>
                <w:iCs/>
                <w:sz w:val="24"/>
                <w:szCs w:val="24"/>
              </w:rPr>
            </w:pPr>
            <w:r w:rsidRPr="00FE769C">
              <w:rPr>
                <w:b/>
                <w:bCs/>
                <w:i/>
                <w:iCs/>
                <w:sz w:val="24"/>
                <w:szCs w:val="24"/>
              </w:rPr>
              <w:t>Capacity building and skills enhancement initiatives  taken by the institution include the following</w:t>
            </w:r>
          </w:p>
          <w:p w:rsidR="0061755D" w:rsidRPr="00FE769C" w:rsidRDefault="0061755D" w:rsidP="0061755D">
            <w:pPr>
              <w:pStyle w:val="ListParagraph"/>
              <w:numPr>
                <w:ilvl w:val="0"/>
                <w:numId w:val="15"/>
              </w:numPr>
              <w:shd w:val="clear" w:color="auto" w:fill="FFFFFF"/>
              <w:spacing w:after="0" w:line="240" w:lineRule="auto"/>
              <w:jc w:val="both"/>
              <w:rPr>
                <w:rFonts w:ascii="Times New Roman" w:hAnsi="Times New Roman"/>
                <w:b/>
                <w:i/>
                <w:sz w:val="24"/>
                <w:szCs w:val="24"/>
                <w:lang w:bidi="kn-IN"/>
              </w:rPr>
            </w:pPr>
            <w:r w:rsidRPr="00FE769C">
              <w:rPr>
                <w:rFonts w:ascii="Times New Roman" w:hAnsi="Times New Roman"/>
                <w:b/>
                <w:i/>
                <w:sz w:val="24"/>
                <w:szCs w:val="24"/>
                <w:lang w:bidi="kn-IN"/>
              </w:rPr>
              <w:t xml:space="preserve">Soft skills </w:t>
            </w:r>
          </w:p>
          <w:p w:rsidR="0061755D" w:rsidRPr="00FE769C" w:rsidRDefault="0061755D" w:rsidP="0061755D">
            <w:pPr>
              <w:pStyle w:val="ListParagraph"/>
              <w:numPr>
                <w:ilvl w:val="0"/>
                <w:numId w:val="15"/>
              </w:numPr>
              <w:shd w:val="clear" w:color="auto" w:fill="FFFFFF"/>
              <w:spacing w:after="0" w:line="240" w:lineRule="auto"/>
              <w:jc w:val="both"/>
              <w:rPr>
                <w:rFonts w:ascii="Times New Roman" w:hAnsi="Times New Roman"/>
                <w:b/>
                <w:i/>
                <w:sz w:val="24"/>
                <w:szCs w:val="24"/>
                <w:lang w:bidi="kn-IN"/>
              </w:rPr>
            </w:pPr>
            <w:r w:rsidRPr="00FE769C">
              <w:rPr>
                <w:rFonts w:ascii="Times New Roman" w:hAnsi="Times New Roman"/>
                <w:b/>
                <w:i/>
                <w:sz w:val="24"/>
                <w:szCs w:val="24"/>
                <w:lang w:bidi="kn-IN"/>
              </w:rPr>
              <w:t xml:space="preserve">Language and communication skills </w:t>
            </w:r>
          </w:p>
          <w:p w:rsidR="0061755D" w:rsidRPr="00FE769C" w:rsidRDefault="0061755D" w:rsidP="0061755D">
            <w:pPr>
              <w:pStyle w:val="ListParagraph"/>
              <w:numPr>
                <w:ilvl w:val="0"/>
                <w:numId w:val="15"/>
              </w:numPr>
              <w:shd w:val="clear" w:color="auto" w:fill="FFFFFF"/>
              <w:spacing w:after="0" w:line="240" w:lineRule="auto"/>
              <w:jc w:val="both"/>
              <w:rPr>
                <w:rFonts w:ascii="Times New Roman" w:hAnsi="Times New Roman"/>
                <w:b/>
                <w:i/>
                <w:sz w:val="24"/>
                <w:szCs w:val="24"/>
                <w:lang w:bidi="kn-IN"/>
              </w:rPr>
            </w:pPr>
            <w:r w:rsidRPr="00FE769C">
              <w:rPr>
                <w:rFonts w:ascii="Times New Roman" w:hAnsi="Times New Roman"/>
                <w:b/>
                <w:i/>
                <w:sz w:val="24"/>
                <w:szCs w:val="24"/>
                <w:lang w:bidi="kn-IN"/>
              </w:rPr>
              <w:t>Life skills (Yoga, physical fitness, health and hygiene)</w:t>
            </w:r>
          </w:p>
          <w:p w:rsidR="0061755D" w:rsidRPr="00FE769C" w:rsidRDefault="0061755D" w:rsidP="0061755D">
            <w:pPr>
              <w:pStyle w:val="ListParagraph"/>
              <w:numPr>
                <w:ilvl w:val="0"/>
                <w:numId w:val="15"/>
              </w:numPr>
              <w:shd w:val="clear" w:color="auto" w:fill="FFFFFF"/>
              <w:spacing w:after="0" w:line="240" w:lineRule="auto"/>
              <w:jc w:val="both"/>
              <w:rPr>
                <w:rFonts w:ascii="Times New Roman" w:hAnsi="Times New Roman"/>
                <w:b/>
                <w:i/>
                <w:sz w:val="24"/>
                <w:szCs w:val="24"/>
                <w:lang w:bidi="kn-IN"/>
              </w:rPr>
            </w:pPr>
            <w:r w:rsidRPr="00FE769C">
              <w:rPr>
                <w:rFonts w:ascii="Times New Roman" w:hAnsi="Times New Roman"/>
                <w:b/>
                <w:i/>
                <w:sz w:val="24"/>
                <w:szCs w:val="24"/>
                <w:lang w:bidi="kn-IN"/>
              </w:rPr>
              <w:t>ICT/computing  skills</w:t>
            </w:r>
          </w:p>
          <w:p w:rsidR="0061755D" w:rsidRPr="00FE769C" w:rsidRDefault="0061755D" w:rsidP="00923FD3">
            <w:pPr>
              <w:shd w:val="clear" w:color="auto" w:fill="FFFFFF"/>
              <w:ind w:left="360"/>
              <w:jc w:val="both"/>
              <w:rPr>
                <w:sz w:val="24"/>
                <w:szCs w:val="24"/>
                <w:lang w:bidi="kn-IN"/>
              </w:rPr>
            </w:pPr>
          </w:p>
          <w:p w:rsidR="0061755D" w:rsidRPr="00FE769C" w:rsidRDefault="0061755D" w:rsidP="00923FD3">
            <w:pPr>
              <w:shd w:val="clear" w:color="auto" w:fill="FFFFFF"/>
              <w:jc w:val="both"/>
              <w:rPr>
                <w:b/>
                <w:sz w:val="24"/>
                <w:szCs w:val="24"/>
                <w:lang w:eastAsia="en-IN" w:bidi="kn-IN"/>
              </w:rPr>
            </w:pPr>
            <w:r w:rsidRPr="00FE769C">
              <w:rPr>
                <w:b/>
                <w:sz w:val="24"/>
                <w:szCs w:val="24"/>
                <w:lang w:eastAsia="en-IN" w:bidi="kn-IN"/>
              </w:rPr>
              <w:t>Options:</w:t>
            </w:r>
          </w:p>
          <w:p w:rsidR="0061755D" w:rsidRPr="00FE769C" w:rsidRDefault="0061755D" w:rsidP="0061755D">
            <w:pPr>
              <w:pStyle w:val="ListParagraph"/>
              <w:numPr>
                <w:ilvl w:val="0"/>
                <w:numId w:val="16"/>
              </w:numPr>
              <w:spacing w:after="0" w:line="240" w:lineRule="auto"/>
              <w:rPr>
                <w:rFonts w:ascii="Times New Roman" w:hAnsi="Times New Roman"/>
                <w:sz w:val="24"/>
                <w:szCs w:val="24"/>
              </w:rPr>
            </w:pPr>
            <w:r w:rsidRPr="00FE769C">
              <w:rPr>
                <w:rFonts w:ascii="Times New Roman" w:hAnsi="Times New Roman"/>
                <w:sz w:val="24"/>
                <w:szCs w:val="24"/>
              </w:rPr>
              <w:t>All of the above</w:t>
            </w:r>
          </w:p>
          <w:p w:rsidR="0061755D" w:rsidRPr="00FE769C" w:rsidRDefault="0061755D" w:rsidP="0061755D">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Any 3 </w:t>
            </w:r>
            <w:r w:rsidRPr="00FE769C">
              <w:rPr>
                <w:rFonts w:ascii="Times New Roman" w:hAnsi="Times New Roman"/>
                <w:sz w:val="24"/>
                <w:szCs w:val="24"/>
              </w:rPr>
              <w:t>of the above</w:t>
            </w:r>
          </w:p>
          <w:p w:rsidR="0061755D" w:rsidRDefault="0061755D" w:rsidP="0061755D">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Any 2 </w:t>
            </w:r>
            <w:r w:rsidRPr="00FE769C">
              <w:rPr>
                <w:rFonts w:ascii="Times New Roman" w:hAnsi="Times New Roman"/>
                <w:sz w:val="24"/>
                <w:szCs w:val="24"/>
              </w:rPr>
              <w:t xml:space="preserve">of the above               </w:t>
            </w:r>
          </w:p>
          <w:p w:rsidR="0061755D" w:rsidRPr="00045AAD" w:rsidRDefault="0061755D" w:rsidP="0061755D">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Any 1 </w:t>
            </w:r>
            <w:r w:rsidRPr="00045AAD">
              <w:rPr>
                <w:rFonts w:ascii="Times New Roman" w:hAnsi="Times New Roman"/>
                <w:sz w:val="24"/>
                <w:szCs w:val="24"/>
              </w:rPr>
              <w:t>of the above</w:t>
            </w:r>
          </w:p>
          <w:p w:rsidR="0061755D" w:rsidRPr="00FE769C" w:rsidRDefault="0061755D" w:rsidP="0061755D">
            <w:pPr>
              <w:pStyle w:val="ListParagraph"/>
              <w:numPr>
                <w:ilvl w:val="0"/>
                <w:numId w:val="16"/>
              </w:numPr>
              <w:spacing w:after="0" w:line="240" w:lineRule="auto"/>
              <w:rPr>
                <w:rFonts w:ascii="Times New Roman" w:hAnsi="Times New Roman"/>
                <w:sz w:val="24"/>
                <w:szCs w:val="24"/>
              </w:rPr>
            </w:pPr>
            <w:r w:rsidRPr="00FE769C">
              <w:rPr>
                <w:rFonts w:ascii="Times New Roman" w:hAnsi="Times New Roman"/>
                <w:sz w:val="24"/>
                <w:szCs w:val="24"/>
              </w:rPr>
              <w:t>None of the above</w:t>
            </w:r>
          </w:p>
          <w:p w:rsidR="0061755D" w:rsidRPr="00FE769C" w:rsidRDefault="0061755D" w:rsidP="00923FD3">
            <w:pPr>
              <w:rPr>
                <w:b/>
                <w:bCs/>
                <w:sz w:val="24"/>
                <w:szCs w:val="24"/>
              </w:rPr>
            </w:pPr>
          </w:p>
          <w:p w:rsidR="0061755D" w:rsidRPr="00FE769C" w:rsidRDefault="0061755D" w:rsidP="00923FD3">
            <w:pPr>
              <w:rPr>
                <w:sz w:val="24"/>
                <w:szCs w:val="24"/>
              </w:rPr>
            </w:pPr>
            <w:r w:rsidRPr="00FE769C">
              <w:rPr>
                <w:sz w:val="24"/>
                <w:szCs w:val="24"/>
              </w:rPr>
              <w:t>Data Requirement: (As per Data Template)</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Name of the capability building and skills enhancement initiatives</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Year of implementation</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Number of students enrolled</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Name of the agencies involved with contact details</w:t>
            </w:r>
          </w:p>
          <w:p w:rsidR="0061755D" w:rsidRPr="00FE769C" w:rsidRDefault="0061755D" w:rsidP="00923FD3">
            <w:pPr>
              <w:rPr>
                <w:b/>
                <w:bCs/>
                <w:sz w:val="24"/>
                <w:szCs w:val="24"/>
              </w:rPr>
            </w:pPr>
          </w:p>
          <w:p w:rsidR="0061755D" w:rsidRPr="00FE769C" w:rsidRDefault="0061755D" w:rsidP="00923FD3">
            <w:pPr>
              <w:rPr>
                <w:b/>
                <w:bCs/>
                <w:sz w:val="24"/>
                <w:szCs w:val="24"/>
              </w:rPr>
            </w:pPr>
            <w:r w:rsidRPr="00FE769C">
              <w:rPr>
                <w:b/>
                <w:bCs/>
                <w:sz w:val="24"/>
                <w:szCs w:val="24"/>
              </w:rPr>
              <w:t>File Description (Upload)</w:t>
            </w:r>
          </w:p>
          <w:p w:rsidR="0061755D" w:rsidRPr="00FE769C" w:rsidRDefault="0061755D" w:rsidP="0061755D">
            <w:pPr>
              <w:numPr>
                <w:ilvl w:val="0"/>
                <w:numId w:val="2"/>
              </w:numPr>
              <w:spacing w:line="276" w:lineRule="auto"/>
              <w:ind w:left="342"/>
              <w:rPr>
                <w:color w:val="000000"/>
                <w:sz w:val="24"/>
                <w:szCs w:val="24"/>
              </w:rPr>
            </w:pPr>
            <w:r w:rsidRPr="00FE769C">
              <w:rPr>
                <w:color w:val="000000"/>
                <w:sz w:val="24"/>
                <w:szCs w:val="24"/>
              </w:rPr>
              <w:t>Link to Institutional website</w:t>
            </w:r>
          </w:p>
          <w:p w:rsidR="0061755D" w:rsidRPr="00FE769C" w:rsidRDefault="0061755D" w:rsidP="0061755D">
            <w:pPr>
              <w:numPr>
                <w:ilvl w:val="0"/>
                <w:numId w:val="2"/>
              </w:numPr>
              <w:spacing w:line="276" w:lineRule="auto"/>
              <w:ind w:left="342"/>
              <w:rPr>
                <w:color w:val="000000"/>
                <w:sz w:val="24"/>
                <w:szCs w:val="24"/>
              </w:rPr>
            </w:pPr>
            <w:r w:rsidRPr="00FE769C">
              <w:rPr>
                <w:color w:val="000000"/>
                <w:sz w:val="24"/>
                <w:szCs w:val="24"/>
              </w:rPr>
              <w:t>Any additional information</w:t>
            </w:r>
          </w:p>
          <w:p w:rsidR="0061755D" w:rsidRPr="00FE769C" w:rsidRDefault="0061755D" w:rsidP="0061755D">
            <w:pPr>
              <w:numPr>
                <w:ilvl w:val="0"/>
                <w:numId w:val="2"/>
              </w:numPr>
              <w:spacing w:line="276" w:lineRule="auto"/>
              <w:ind w:left="342"/>
              <w:rPr>
                <w:color w:val="000000"/>
                <w:sz w:val="24"/>
                <w:szCs w:val="24"/>
              </w:rPr>
            </w:pPr>
            <w:r w:rsidRPr="00FE769C">
              <w:rPr>
                <w:color w:val="000000"/>
                <w:sz w:val="24"/>
                <w:szCs w:val="24"/>
              </w:rPr>
              <w:t xml:space="preserve">Details of </w:t>
            </w:r>
            <w:r w:rsidRPr="00FE769C">
              <w:rPr>
                <w:sz w:val="24"/>
                <w:szCs w:val="24"/>
              </w:rPr>
              <w:t>capability building and skills enhancement initiatives</w:t>
            </w:r>
            <w:r w:rsidRPr="00FE769C">
              <w:rPr>
                <w:color w:val="000000"/>
                <w:sz w:val="24"/>
                <w:szCs w:val="24"/>
              </w:rPr>
              <w:t xml:space="preserve">  (Data Template)</w:t>
            </w:r>
          </w:p>
        </w:tc>
        <w:tc>
          <w:tcPr>
            <w:tcW w:w="1054" w:type="dxa"/>
          </w:tcPr>
          <w:p w:rsidR="0061755D" w:rsidRDefault="0061755D" w:rsidP="00923FD3">
            <w:pPr>
              <w:jc w:val="center"/>
              <w:rPr>
                <w:b/>
                <w:bCs/>
                <w:sz w:val="24"/>
                <w:szCs w:val="24"/>
              </w:rPr>
            </w:pPr>
            <w:r w:rsidRPr="00FE769C">
              <w:rPr>
                <w:b/>
                <w:bCs/>
                <w:sz w:val="24"/>
                <w:szCs w:val="24"/>
              </w:rPr>
              <w:t>10</w:t>
            </w:r>
          </w:p>
          <w:p w:rsidR="0061755D" w:rsidRPr="00F04B2A" w:rsidRDefault="0061755D" w:rsidP="00923FD3">
            <w:pPr>
              <w:jc w:val="center"/>
              <w:rPr>
                <w:b/>
                <w:bCs/>
                <w:color w:val="C00000"/>
                <w:sz w:val="24"/>
                <w:szCs w:val="24"/>
              </w:rPr>
            </w:pPr>
          </w:p>
        </w:tc>
      </w:tr>
      <w:tr w:rsidR="0061755D" w:rsidRPr="00FE769C" w:rsidTr="002C2F06">
        <w:trPr>
          <w:trHeight w:val="410"/>
        </w:trPr>
        <w:tc>
          <w:tcPr>
            <w:tcW w:w="9242" w:type="dxa"/>
            <w:gridSpan w:val="3"/>
          </w:tcPr>
          <w:p w:rsidR="0061755D" w:rsidRDefault="0061755D" w:rsidP="00923FD3">
            <w:pPr>
              <w:jc w:val="center"/>
              <w:rPr>
                <w:b/>
                <w:bCs/>
                <w:sz w:val="24"/>
                <w:szCs w:val="24"/>
              </w:rPr>
            </w:pPr>
          </w:p>
          <w:p w:rsidR="0061755D" w:rsidRPr="003D3646" w:rsidRDefault="0061755D" w:rsidP="00923FD3">
            <w:pPr>
              <w:rPr>
                <w:b/>
                <w:bCs/>
                <w:color w:val="00B0F0"/>
                <w:sz w:val="24"/>
                <w:szCs w:val="24"/>
              </w:rPr>
            </w:pPr>
            <w:r w:rsidRPr="003D3646">
              <w:rPr>
                <w:b/>
                <w:bCs/>
                <w:color w:val="00B0F0"/>
                <w:sz w:val="24"/>
                <w:szCs w:val="24"/>
              </w:rPr>
              <w:t xml:space="preserve">ANS </w:t>
            </w:r>
          </w:p>
          <w:p w:rsidR="0061755D" w:rsidRPr="003D3646" w:rsidRDefault="0061755D" w:rsidP="0061755D">
            <w:pPr>
              <w:pStyle w:val="ListParagraph"/>
              <w:numPr>
                <w:ilvl w:val="0"/>
                <w:numId w:val="19"/>
              </w:numPr>
              <w:spacing w:after="0" w:line="240" w:lineRule="auto"/>
              <w:ind w:hanging="1037"/>
              <w:rPr>
                <w:rFonts w:ascii="Times New Roman" w:hAnsi="Times New Roman"/>
                <w:color w:val="00B0F0"/>
                <w:sz w:val="24"/>
                <w:szCs w:val="24"/>
              </w:rPr>
            </w:pPr>
            <w:r w:rsidRPr="003D3646">
              <w:rPr>
                <w:rFonts w:ascii="Times New Roman" w:hAnsi="Times New Roman"/>
                <w:color w:val="00B0F0"/>
                <w:sz w:val="24"/>
                <w:szCs w:val="24"/>
              </w:rPr>
              <w:t>All of the above</w:t>
            </w:r>
          </w:p>
          <w:p w:rsidR="002C2F06" w:rsidRDefault="002C2F06" w:rsidP="00923FD3">
            <w:pPr>
              <w:jc w:val="center"/>
              <w:rPr>
                <w:b/>
                <w:bCs/>
                <w:sz w:val="24"/>
                <w:szCs w:val="24"/>
              </w:rPr>
            </w:pPr>
          </w:p>
          <w:p w:rsidR="002C2F06" w:rsidRDefault="002C2F06" w:rsidP="00923FD3">
            <w:pPr>
              <w:jc w:val="center"/>
              <w:rPr>
                <w:b/>
                <w:bCs/>
                <w:sz w:val="24"/>
                <w:szCs w:val="24"/>
              </w:rPr>
            </w:pPr>
            <w:r>
              <w:rPr>
                <w:noProof/>
                <w:lang w:val="en-IN" w:eastAsia="en-IN" w:bidi="ar-SA"/>
              </w:rPr>
              <w:lastRenderedPageBreak/>
              <w:drawing>
                <wp:inline distT="0" distB="0" distL="0" distR="0" wp14:anchorId="52E44C21" wp14:editId="68A592C2">
                  <wp:extent cx="5159376" cy="2720976"/>
                  <wp:effectExtent l="0" t="0" r="22225"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C2F06" w:rsidRDefault="002C2F06" w:rsidP="00923FD3">
            <w:pPr>
              <w:jc w:val="center"/>
              <w:rPr>
                <w:b/>
                <w:bCs/>
                <w:sz w:val="24"/>
                <w:szCs w:val="24"/>
              </w:rPr>
            </w:pPr>
          </w:p>
          <w:p w:rsidR="0061755D" w:rsidRDefault="0061755D" w:rsidP="00923FD3">
            <w:pPr>
              <w:jc w:val="center"/>
              <w:rPr>
                <w:b/>
                <w:bCs/>
                <w:sz w:val="24"/>
                <w:szCs w:val="24"/>
              </w:rPr>
            </w:pPr>
          </w:p>
          <w:p w:rsidR="0061755D" w:rsidRPr="00FE769C" w:rsidRDefault="0061755D" w:rsidP="00923FD3">
            <w:pPr>
              <w:jc w:val="center"/>
              <w:rPr>
                <w:b/>
                <w:bCs/>
                <w:sz w:val="24"/>
                <w:szCs w:val="24"/>
              </w:rPr>
            </w:pPr>
          </w:p>
        </w:tc>
      </w:tr>
      <w:tr w:rsidR="0061755D" w:rsidRPr="00FE769C" w:rsidTr="00923FD3">
        <w:trPr>
          <w:trHeight w:val="410"/>
        </w:trPr>
        <w:tc>
          <w:tcPr>
            <w:tcW w:w="9242" w:type="dxa"/>
            <w:gridSpan w:val="3"/>
          </w:tcPr>
          <w:tbl>
            <w:tblPr>
              <w:tblW w:w="48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98"/>
              <w:gridCol w:w="1467"/>
              <w:gridCol w:w="1385"/>
            </w:tblGrid>
            <w:tr w:rsidR="0061755D" w:rsidTr="00923FD3">
              <w:tc>
                <w:tcPr>
                  <w:tcW w:w="612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lastRenderedPageBreak/>
                    <w:t>File Description</w:t>
                  </w:r>
                </w:p>
              </w:tc>
              <w:tc>
                <w:tcPr>
                  <w:tcW w:w="1544"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145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612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Link to Institutional website</w:t>
                  </w:r>
                </w:p>
              </w:tc>
              <w:tc>
                <w:tcPr>
                  <w:tcW w:w="154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145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object w:dxaOrig="1440" w:dyaOrig="1440">
                      <v:shape id="_x0000_i1028" type="#_x0000_t75" style="width:53pt;height:18pt" o:ole="">
                        <v:imagedata r:id="rId17" o:title=""/>
                      </v:shape>
                      <w:control r:id="rId18" w:name="DefaultOcxName13" w:shapeid="_x0000_i1028"/>
                    </w:object>
                  </w:r>
                </w:p>
              </w:tc>
            </w:tr>
            <w:tr w:rsidR="0061755D" w:rsidTr="00923FD3">
              <w:tc>
                <w:tcPr>
                  <w:tcW w:w="612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Details of capability building and skills enhancement initiatives (Data Template)</w:t>
                  </w:r>
                </w:p>
              </w:tc>
              <w:tc>
                <w:tcPr>
                  <w:tcW w:w="154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19"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145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612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Any additional information</w:t>
                  </w:r>
                </w:p>
              </w:tc>
              <w:tc>
                <w:tcPr>
                  <w:tcW w:w="154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145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Default="0061755D" w:rsidP="00923FD3">
            <w:pPr>
              <w:jc w:val="center"/>
              <w:rPr>
                <w:b/>
                <w:bCs/>
                <w:sz w:val="24"/>
                <w:szCs w:val="24"/>
              </w:rPr>
            </w:pPr>
          </w:p>
        </w:tc>
      </w:tr>
    </w:tbl>
    <w:p w:rsidR="0061755D" w:rsidRDefault="0061755D" w:rsidP="0061755D"/>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7362"/>
        <w:gridCol w:w="843"/>
      </w:tblGrid>
      <w:tr w:rsidR="0061755D" w:rsidRPr="00FE769C" w:rsidTr="00923FD3">
        <w:trPr>
          <w:trHeight w:val="410"/>
        </w:trPr>
        <w:tc>
          <w:tcPr>
            <w:tcW w:w="1057" w:type="dxa"/>
          </w:tcPr>
          <w:p w:rsidR="0061755D" w:rsidRPr="00800F4E" w:rsidRDefault="0061755D" w:rsidP="00923FD3">
            <w:pPr>
              <w:spacing w:before="100" w:beforeAutospacing="1"/>
              <w:rPr>
                <w:b/>
                <w:bCs/>
                <w:sz w:val="24"/>
                <w:szCs w:val="24"/>
                <w:highlight w:val="magenta"/>
              </w:rPr>
            </w:pPr>
            <w:r w:rsidRPr="00800F4E">
              <w:rPr>
                <w:b/>
                <w:bCs/>
                <w:sz w:val="24"/>
                <w:szCs w:val="24"/>
                <w:highlight w:val="magenta"/>
              </w:rPr>
              <w:t>5.1.4.</w:t>
            </w:r>
          </w:p>
          <w:p w:rsidR="0061755D" w:rsidRDefault="0061755D" w:rsidP="00923FD3">
            <w:pPr>
              <w:spacing w:before="100" w:beforeAutospacing="1"/>
              <w:rPr>
                <w:b/>
                <w:bCs/>
                <w:sz w:val="24"/>
                <w:szCs w:val="24"/>
              </w:rPr>
            </w:pPr>
            <w:proofErr w:type="spellStart"/>
            <w:r w:rsidRPr="00800F4E">
              <w:rPr>
                <w:b/>
                <w:bCs/>
                <w:sz w:val="24"/>
                <w:szCs w:val="24"/>
                <w:highlight w:val="magenta"/>
              </w:rPr>
              <w:t>Q</w:t>
            </w:r>
            <w:r w:rsidRPr="00800F4E">
              <w:rPr>
                <w:b/>
                <w:bCs/>
                <w:sz w:val="24"/>
                <w:szCs w:val="24"/>
                <w:highlight w:val="magenta"/>
                <w:vertAlign w:val="subscript"/>
              </w:rPr>
              <w:t>n</w:t>
            </w:r>
            <w:r w:rsidRPr="00800F4E">
              <w:rPr>
                <w:b/>
                <w:bCs/>
                <w:sz w:val="24"/>
                <w:szCs w:val="24"/>
                <w:highlight w:val="magenta"/>
              </w:rPr>
              <w:t>M</w:t>
            </w:r>
            <w:proofErr w:type="spellEnd"/>
          </w:p>
          <w:p w:rsidR="0061755D" w:rsidRDefault="0061755D" w:rsidP="00923FD3">
            <w:pPr>
              <w:spacing w:before="100" w:beforeAutospacing="1"/>
              <w:rPr>
                <w:b/>
                <w:bCs/>
                <w:sz w:val="24"/>
                <w:szCs w:val="24"/>
              </w:rPr>
            </w:pPr>
            <w:proofErr w:type="spellStart"/>
            <w:r>
              <w:rPr>
                <w:b/>
                <w:bCs/>
                <w:sz w:val="24"/>
                <w:szCs w:val="24"/>
              </w:rPr>
              <w:t>Elabor</w:t>
            </w:r>
            <w:proofErr w:type="spellEnd"/>
            <w:r>
              <w:rPr>
                <w:b/>
                <w:bCs/>
                <w:sz w:val="24"/>
                <w:szCs w:val="24"/>
              </w:rPr>
              <w:t>-ate</w:t>
            </w:r>
          </w:p>
          <w:p w:rsidR="0061755D" w:rsidRPr="00FE769C" w:rsidRDefault="0061755D" w:rsidP="00923FD3">
            <w:pPr>
              <w:spacing w:before="100" w:beforeAutospacing="1"/>
              <w:rPr>
                <w:b/>
                <w:bCs/>
                <w:sz w:val="24"/>
                <w:szCs w:val="24"/>
              </w:rPr>
            </w:pPr>
            <w:r>
              <w:rPr>
                <w:b/>
                <w:bCs/>
                <w:sz w:val="24"/>
                <w:szCs w:val="24"/>
              </w:rPr>
              <w:t>DVV</w:t>
            </w:r>
          </w:p>
        </w:tc>
        <w:tc>
          <w:tcPr>
            <w:tcW w:w="7362" w:type="dxa"/>
          </w:tcPr>
          <w:p w:rsidR="0061755D" w:rsidRPr="00FE769C" w:rsidRDefault="0061755D" w:rsidP="00923FD3">
            <w:pPr>
              <w:rPr>
                <w:b/>
                <w:bCs/>
                <w:i/>
                <w:iCs/>
                <w:sz w:val="24"/>
                <w:szCs w:val="24"/>
                <w:shd w:val="clear" w:color="auto" w:fill="FFFFFF"/>
              </w:rPr>
            </w:pPr>
            <w:r w:rsidRPr="00FE769C">
              <w:rPr>
                <w:b/>
                <w:bCs/>
                <w:i/>
                <w:iCs/>
                <w:sz w:val="24"/>
                <w:szCs w:val="24"/>
                <w:shd w:val="clear" w:color="auto" w:fill="FFFFFF"/>
              </w:rPr>
              <w:t xml:space="preserve">Average percentage of students benefitted by guidance for competitive examinations and career </w:t>
            </w:r>
            <w:proofErr w:type="spellStart"/>
            <w:r w:rsidRPr="00FE769C">
              <w:rPr>
                <w:b/>
                <w:bCs/>
                <w:i/>
                <w:iCs/>
                <w:sz w:val="24"/>
                <w:szCs w:val="24"/>
                <w:shd w:val="clear" w:color="auto" w:fill="FFFFFF"/>
              </w:rPr>
              <w:t>counselling</w:t>
            </w:r>
            <w:proofErr w:type="spellEnd"/>
            <w:r w:rsidRPr="00FE769C">
              <w:rPr>
                <w:b/>
                <w:bCs/>
                <w:i/>
                <w:iCs/>
                <w:sz w:val="24"/>
                <w:szCs w:val="24"/>
                <w:shd w:val="clear" w:color="auto" w:fill="FFFFFF"/>
              </w:rPr>
              <w:t xml:space="preserve"> offered by the Institution during the last five years</w:t>
            </w:r>
          </w:p>
          <w:p w:rsidR="0061755D" w:rsidRPr="00FE769C" w:rsidRDefault="0061755D" w:rsidP="00923FD3">
            <w:pPr>
              <w:rPr>
                <w:sz w:val="24"/>
                <w:szCs w:val="24"/>
                <w:shd w:val="clear" w:color="auto" w:fill="FFFFFF"/>
              </w:rPr>
            </w:pPr>
          </w:p>
          <w:p w:rsidR="0061755D" w:rsidRPr="00FE769C" w:rsidRDefault="0061755D" w:rsidP="00923FD3">
            <w:pPr>
              <w:rPr>
                <w:sz w:val="24"/>
                <w:szCs w:val="24"/>
                <w:shd w:val="clear" w:color="auto" w:fill="FFFFFF"/>
              </w:rPr>
            </w:pPr>
            <w:r w:rsidRPr="00FE769C">
              <w:rPr>
                <w:sz w:val="24"/>
                <w:szCs w:val="24"/>
                <w:shd w:val="clear" w:color="auto" w:fill="FFFFFF"/>
              </w:rPr>
              <w:t xml:space="preserve">5.1.4.1. Number of students benefitted by guidance for competitive examinations and career </w:t>
            </w:r>
            <w:proofErr w:type="spellStart"/>
            <w:r w:rsidRPr="00FE769C">
              <w:rPr>
                <w:sz w:val="24"/>
                <w:szCs w:val="24"/>
                <w:shd w:val="clear" w:color="auto" w:fill="FFFFFF"/>
              </w:rPr>
              <w:t>counselling</w:t>
            </w:r>
            <w:proofErr w:type="spellEnd"/>
            <w:r w:rsidRPr="00FE769C">
              <w:rPr>
                <w:sz w:val="24"/>
                <w:szCs w:val="24"/>
                <w:shd w:val="clear" w:color="auto" w:fill="FFFFFF"/>
              </w:rPr>
              <w:t xml:space="preserve"> offered by the institution  year wise during last five years</w:t>
            </w:r>
          </w:p>
          <w:p w:rsidR="0061755D" w:rsidRPr="00FE769C" w:rsidRDefault="0061755D" w:rsidP="00923FD3">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6"/>
              <w:gridCol w:w="1166"/>
              <w:gridCol w:w="1167"/>
              <w:gridCol w:w="1167"/>
            </w:tblGrid>
            <w:tr w:rsidR="0061755D" w:rsidRPr="00FE769C" w:rsidTr="00923FD3">
              <w:tc>
                <w:tcPr>
                  <w:tcW w:w="1166" w:type="dxa"/>
                </w:tcPr>
                <w:p w:rsidR="0061755D" w:rsidRPr="00FE769C" w:rsidRDefault="0061755D" w:rsidP="00923FD3">
                  <w:pPr>
                    <w:rPr>
                      <w:b/>
                      <w:bCs/>
                      <w:sz w:val="24"/>
                      <w:szCs w:val="24"/>
                      <w:shd w:val="clear" w:color="auto" w:fill="FFFFFF"/>
                    </w:rPr>
                  </w:pPr>
                  <w:r w:rsidRPr="00FE769C">
                    <w:rPr>
                      <w:b/>
                      <w:bCs/>
                      <w:sz w:val="24"/>
                      <w:szCs w:val="24"/>
                      <w:shd w:val="clear" w:color="auto" w:fill="FFFFFF"/>
                    </w:rPr>
                    <w:t xml:space="preserve">Year </w:t>
                  </w: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r>
            <w:tr w:rsidR="0061755D" w:rsidRPr="00FE769C" w:rsidTr="00923FD3">
              <w:tc>
                <w:tcPr>
                  <w:tcW w:w="1166" w:type="dxa"/>
                </w:tcPr>
                <w:p w:rsidR="0061755D" w:rsidRPr="00FE769C" w:rsidRDefault="0061755D" w:rsidP="00923FD3">
                  <w:pPr>
                    <w:rPr>
                      <w:b/>
                      <w:bCs/>
                      <w:sz w:val="24"/>
                      <w:szCs w:val="24"/>
                      <w:shd w:val="clear" w:color="auto" w:fill="FFFFFF"/>
                    </w:rPr>
                  </w:pPr>
                  <w:r w:rsidRPr="00FE769C">
                    <w:rPr>
                      <w:b/>
                      <w:bCs/>
                      <w:sz w:val="24"/>
                      <w:szCs w:val="24"/>
                      <w:shd w:val="clear" w:color="auto" w:fill="FFFFFF"/>
                    </w:rPr>
                    <w:t>Number</w:t>
                  </w: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r>
          </w:tbl>
          <w:p w:rsidR="0061755D" w:rsidRPr="00FE769C" w:rsidRDefault="0061755D" w:rsidP="00923FD3">
            <w:pPr>
              <w:rPr>
                <w:sz w:val="24"/>
                <w:szCs w:val="24"/>
                <w:shd w:val="clear" w:color="auto" w:fill="FFFFFF"/>
              </w:rPr>
            </w:pPr>
          </w:p>
          <w:p w:rsidR="0061755D" w:rsidRPr="00FE769C" w:rsidRDefault="0061755D" w:rsidP="00923FD3">
            <w:pPr>
              <w:rPr>
                <w:sz w:val="24"/>
                <w:szCs w:val="24"/>
                <w:shd w:val="clear" w:color="auto" w:fill="FFFFFF"/>
              </w:rPr>
            </w:pPr>
            <w:r w:rsidRPr="00FE769C">
              <w:rPr>
                <w:sz w:val="24"/>
                <w:szCs w:val="24"/>
                <w:shd w:val="clear" w:color="auto" w:fill="FFFFFF"/>
              </w:rPr>
              <w:t xml:space="preserve">Data Requirement </w:t>
            </w:r>
            <w:r w:rsidRPr="00FE769C">
              <w:rPr>
                <w:bCs/>
                <w:color w:val="000000"/>
                <w:sz w:val="24"/>
                <w:szCs w:val="24"/>
              </w:rPr>
              <w:t>for last five years:</w:t>
            </w:r>
            <w:r w:rsidRPr="00FE769C">
              <w:rPr>
                <w:bCs/>
                <w:color w:val="000000"/>
                <w:szCs w:val="24"/>
              </w:rPr>
              <w:t>(As per Data Template)</w:t>
            </w:r>
          </w:p>
          <w:p w:rsidR="0061755D" w:rsidRPr="00FE769C" w:rsidRDefault="0061755D" w:rsidP="0061755D">
            <w:pPr>
              <w:pStyle w:val="ListParagraph"/>
              <w:numPr>
                <w:ilvl w:val="0"/>
                <w:numId w:val="9"/>
              </w:numPr>
              <w:spacing w:after="0" w:line="240" w:lineRule="auto"/>
              <w:rPr>
                <w:rFonts w:ascii="Times New Roman" w:hAnsi="Times New Roman"/>
                <w:sz w:val="24"/>
                <w:szCs w:val="24"/>
              </w:rPr>
            </w:pPr>
            <w:r w:rsidRPr="00FE769C">
              <w:rPr>
                <w:rFonts w:ascii="Times New Roman" w:hAnsi="Times New Roman"/>
                <w:sz w:val="24"/>
                <w:szCs w:val="24"/>
              </w:rPr>
              <w:t>Name of the scheme</w:t>
            </w:r>
          </w:p>
          <w:p w:rsidR="0061755D" w:rsidRPr="00FE769C" w:rsidRDefault="0061755D" w:rsidP="0061755D">
            <w:pPr>
              <w:pStyle w:val="ListParagraph"/>
              <w:numPr>
                <w:ilvl w:val="0"/>
                <w:numId w:val="9"/>
              </w:numPr>
              <w:spacing w:after="0" w:line="240" w:lineRule="auto"/>
              <w:rPr>
                <w:rFonts w:ascii="Times New Roman" w:hAnsi="Times New Roman"/>
                <w:sz w:val="24"/>
                <w:szCs w:val="24"/>
              </w:rPr>
            </w:pPr>
            <w:r w:rsidRPr="00FE769C">
              <w:rPr>
                <w:rFonts w:ascii="Times New Roman" w:hAnsi="Times New Roman"/>
                <w:sz w:val="24"/>
                <w:szCs w:val="24"/>
              </w:rPr>
              <w:t>Number of students who have passed in the competitive exam</w:t>
            </w:r>
          </w:p>
          <w:p w:rsidR="0061755D" w:rsidRPr="00FE769C" w:rsidRDefault="0061755D" w:rsidP="0061755D">
            <w:pPr>
              <w:pStyle w:val="ListParagraph"/>
              <w:numPr>
                <w:ilvl w:val="0"/>
                <w:numId w:val="9"/>
              </w:numPr>
              <w:spacing w:after="0" w:line="240" w:lineRule="auto"/>
              <w:rPr>
                <w:rFonts w:ascii="Times New Roman" w:hAnsi="Times New Roman"/>
                <w:sz w:val="24"/>
                <w:szCs w:val="24"/>
              </w:rPr>
            </w:pPr>
            <w:r w:rsidRPr="00FE769C">
              <w:rPr>
                <w:rFonts w:ascii="Times New Roman" w:hAnsi="Times New Roman"/>
                <w:sz w:val="24"/>
                <w:szCs w:val="24"/>
              </w:rPr>
              <w:t>Number of students placed</w:t>
            </w:r>
          </w:p>
          <w:p w:rsidR="0061755D" w:rsidRPr="00FE769C" w:rsidRDefault="0061755D" w:rsidP="00923FD3">
            <w:pPr>
              <w:rPr>
                <w:b/>
                <w:bCs/>
                <w:sz w:val="24"/>
                <w:szCs w:val="24"/>
              </w:rPr>
            </w:pPr>
          </w:p>
          <w:p w:rsidR="0061755D" w:rsidRPr="00FE769C" w:rsidRDefault="0061755D" w:rsidP="00923FD3">
            <w:pPr>
              <w:rPr>
                <w:sz w:val="24"/>
                <w:szCs w:val="24"/>
              </w:rPr>
            </w:pPr>
            <w:r w:rsidRPr="00FE769C">
              <w:rPr>
                <w:sz w:val="24"/>
                <w:szCs w:val="24"/>
              </w:rPr>
              <w:t>Formula</w:t>
            </w:r>
          </w:p>
          <w:p w:rsidR="0061755D" w:rsidRPr="00FE769C" w:rsidRDefault="0061755D" w:rsidP="00923FD3">
            <w:pPr>
              <w:rPr>
                <w:b/>
                <w:color w:val="000000"/>
                <w:sz w:val="24"/>
                <w:szCs w:val="24"/>
              </w:rPr>
            </w:pPr>
            <w:r>
              <w:rPr>
                <w:noProof/>
                <w:sz w:val="24"/>
                <w:szCs w:val="24"/>
                <w:lang w:val="en-IN" w:eastAsia="en-IN" w:bidi="ar-SA"/>
              </w:rPr>
              <w:lastRenderedPageBreak/>
              <mc:AlternateContent>
                <mc:Choice Requires="wps">
                  <w:drawing>
                    <wp:anchor distT="0" distB="0" distL="114300" distR="114300" simplePos="0" relativeHeight="251662336" behindDoc="0" locked="0" layoutInCell="1" allowOverlap="1">
                      <wp:simplePos x="0" y="0"/>
                      <wp:positionH relativeFrom="column">
                        <wp:posOffset>1793875</wp:posOffset>
                      </wp:positionH>
                      <wp:positionV relativeFrom="paragraph">
                        <wp:posOffset>521335</wp:posOffset>
                      </wp:positionV>
                      <wp:extent cx="1184910" cy="307340"/>
                      <wp:effectExtent l="0" t="0" r="15240" b="1651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307340"/>
                              </a:xfrm>
                              <a:prstGeom prst="ellipse">
                                <a:avLst/>
                              </a:prstGeom>
                              <a:noFill/>
                              <a:ln w="1905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8" o:spid="_x0000_s1026" style="position:absolute;margin-left:141.25pt;margin-top:41.05pt;width:93.3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" filled="f" strokecolor="#c00000" strokeweight="1.5pt">
                      <v:stroke dashstyle="3 1"/>
                      <v:path arrowok="t"/>
                    </v:oval>
                  </w:pict>
                </mc:Fallback>
              </mc:AlternateContent>
            </w:r>
            <w:r w:rsidRPr="00FE769C">
              <w:rPr>
                <w:sz w:val="24"/>
                <w:szCs w:val="24"/>
              </w:rPr>
              <w:fldChar w:fldCharType="begin"/>
            </w:r>
            <w:r w:rsidRPr="00800F4E">
              <w:rPr>
                <w:sz w:val="24"/>
                <w:szCs w:val="24"/>
              </w:rPr>
              <w:instrText xml:space="preserve"> QUOTE </w:instrText>
            </w:r>
            <w:r w:rsidR="00E70A68">
              <w:pict>
                <v:shape id="_x0000_i1029" type="#_x0000_t75" style="width:306.5pt;height:49.5pt" equationxml="&lt;">
                  <v:imagedata r:id="rId20" o:title=""/>
                </v:shape>
              </w:pict>
            </w:r>
            <w:r w:rsidRPr="00800F4E">
              <w:rPr>
                <w:sz w:val="24"/>
                <w:szCs w:val="24"/>
              </w:rPr>
              <w:instrText xml:space="preserve"> </w:instrText>
            </w:r>
            <w:r w:rsidRPr="00FE769C">
              <w:rPr>
                <w:sz w:val="24"/>
                <w:szCs w:val="24"/>
              </w:rPr>
              <w:fldChar w:fldCharType="separate"/>
            </w:r>
            <w:r w:rsidRPr="00FE769C">
              <w:rPr>
                <w:bCs/>
                <w:iCs/>
                <w:color w:val="000000"/>
                <w:sz w:val="20"/>
                <w:szCs w:val="20"/>
              </w:rPr>
              <w:t xml:space="preserve"> Percentage per year</w:t>
            </w:r>
            <w:r w:rsidRPr="00FE769C">
              <w:rPr>
                <w:b/>
                <w:bCs/>
                <w:iCs/>
                <w:color w:val="000000"/>
                <w:sz w:val="20"/>
                <w:szCs w:val="20"/>
              </w:rPr>
              <w:t xml:space="preserve"> =</w:t>
            </w:r>
            <w:r w:rsidRPr="00FE769C">
              <w:rPr>
                <w:b/>
                <w:bCs/>
                <w:iCs/>
                <w:color w:val="000000"/>
                <w:sz w:val="24"/>
                <w:szCs w:val="24"/>
              </w:rPr>
              <w:t xml:space="preserve"> </w:t>
            </w:r>
            <w:r w:rsidR="00E70A68">
              <w:pict>
                <v:shape id="_x0000_i1030" type="#_x0000_t75" style="width:214.5pt;height:58.5pt" equationxml="&lt;">
                  <v:imagedata r:id="rId21" o:title=""/>
                </v:shape>
              </w:pict>
            </w:r>
          </w:p>
          <w:p w:rsidR="0061755D" w:rsidRPr="00FE769C" w:rsidRDefault="0061755D" w:rsidP="00923FD3">
            <w:pPr>
              <w:rPr>
                <w:sz w:val="24"/>
                <w:szCs w:val="24"/>
              </w:rPr>
            </w:pPr>
            <w:r w:rsidRPr="00FE769C">
              <w:rPr>
                <w:sz w:val="24"/>
                <w:szCs w:val="24"/>
              </w:rPr>
              <w:fldChar w:fldCharType="end"/>
            </w:r>
          </w:p>
          <w:p w:rsidR="0061755D" w:rsidRPr="00FE769C" w:rsidRDefault="00E70A68" w:rsidP="00923FD3">
            <w:pPr>
              <w:rPr>
                <w:sz w:val="24"/>
                <w:szCs w:val="24"/>
              </w:rPr>
            </w:pPr>
            <w:r>
              <w:pict>
                <v:shape id="_x0000_i1031" type="#_x0000_t75" style="width:243pt;height:44pt" equationxml="&lt;">
                  <v:imagedata r:id="rId7" o:title=""/>
                </v:shape>
              </w:pict>
            </w:r>
          </w:p>
          <w:p w:rsidR="0061755D" w:rsidRPr="00FE769C" w:rsidRDefault="0061755D" w:rsidP="00923FD3">
            <w:pPr>
              <w:rPr>
                <w:b/>
                <w:bCs/>
                <w:sz w:val="24"/>
                <w:szCs w:val="24"/>
              </w:rPr>
            </w:pPr>
          </w:p>
          <w:p w:rsidR="0061755D" w:rsidRPr="00FE769C" w:rsidRDefault="0061755D" w:rsidP="00923FD3">
            <w:pPr>
              <w:rPr>
                <w:b/>
                <w:bCs/>
                <w:sz w:val="24"/>
                <w:szCs w:val="24"/>
              </w:rPr>
            </w:pPr>
            <w:r w:rsidRPr="00FE769C">
              <w:rPr>
                <w:b/>
                <w:bCs/>
                <w:sz w:val="24"/>
                <w:szCs w:val="24"/>
              </w:rPr>
              <w:t xml:space="preserve">File Description </w:t>
            </w:r>
            <w:r w:rsidRPr="00FE769C">
              <w:rPr>
                <w:b/>
                <w:color w:val="000000"/>
              </w:rPr>
              <w:t>(Upload)</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sz w:val="24"/>
                <w:szCs w:val="24"/>
              </w:rPr>
              <w:t>Any additional information</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color w:val="000000"/>
                <w:sz w:val="24"/>
              </w:rPr>
              <w:t>Number of students benefited by guidance for competitive examinations and career counseling during the last five years (Data Template)</w:t>
            </w:r>
          </w:p>
        </w:tc>
        <w:tc>
          <w:tcPr>
            <w:tcW w:w="843" w:type="dxa"/>
          </w:tcPr>
          <w:p w:rsidR="0061755D" w:rsidRDefault="0061755D" w:rsidP="00923FD3">
            <w:pPr>
              <w:jc w:val="center"/>
              <w:rPr>
                <w:b/>
                <w:bCs/>
                <w:sz w:val="24"/>
                <w:szCs w:val="24"/>
              </w:rPr>
            </w:pPr>
            <w:r w:rsidRPr="00FE769C">
              <w:rPr>
                <w:b/>
                <w:bCs/>
                <w:sz w:val="24"/>
                <w:szCs w:val="24"/>
              </w:rPr>
              <w:lastRenderedPageBreak/>
              <w:t>10</w:t>
            </w:r>
          </w:p>
          <w:p w:rsidR="0061755D" w:rsidRPr="00BC2DF2" w:rsidRDefault="0061755D" w:rsidP="00923FD3">
            <w:pPr>
              <w:jc w:val="center"/>
              <w:rPr>
                <w:b/>
                <w:bCs/>
                <w:color w:val="C00000"/>
                <w:sz w:val="24"/>
                <w:szCs w:val="24"/>
              </w:rPr>
            </w:pPr>
          </w:p>
        </w:tc>
      </w:tr>
      <w:tr w:rsidR="0061755D" w:rsidRPr="00FE769C" w:rsidTr="00923FD3">
        <w:trPr>
          <w:trHeight w:val="410"/>
        </w:trPr>
        <w:tc>
          <w:tcPr>
            <w:tcW w:w="9262" w:type="dxa"/>
            <w:gridSpan w:val="3"/>
          </w:tcPr>
          <w:p w:rsidR="0061755D" w:rsidRPr="00A82850" w:rsidRDefault="0061755D" w:rsidP="00923FD3">
            <w:pPr>
              <w:rPr>
                <w:b/>
                <w:bCs/>
                <w:color w:val="00B050"/>
                <w:sz w:val="24"/>
                <w:szCs w:val="24"/>
              </w:rPr>
            </w:pPr>
            <w:r w:rsidRPr="00A82850">
              <w:rPr>
                <w:b/>
                <w:bCs/>
                <w:color w:val="00B050"/>
                <w:sz w:val="24"/>
                <w:szCs w:val="24"/>
              </w:rPr>
              <w:lastRenderedPageBreak/>
              <w:t>Updated</w:t>
            </w:r>
          </w:p>
          <w:p w:rsidR="0061755D" w:rsidRDefault="0061755D" w:rsidP="00923FD3">
            <w:pPr>
              <w:rPr>
                <w:b/>
                <w:bCs/>
                <w:color w:val="7030A0"/>
                <w:sz w:val="24"/>
                <w:szCs w:val="24"/>
              </w:rPr>
            </w:pPr>
            <w:r w:rsidRPr="007A6FF3">
              <w:rPr>
                <w:b/>
                <w:bCs/>
                <w:color w:val="7030A0"/>
                <w:sz w:val="24"/>
                <w:szCs w:val="24"/>
              </w:rPr>
              <w:t xml:space="preserve">Add TPO </w:t>
            </w:r>
            <w:r>
              <w:rPr>
                <w:b/>
                <w:bCs/>
                <w:color w:val="7030A0"/>
                <w:sz w:val="24"/>
                <w:szCs w:val="24"/>
              </w:rPr>
              <w:t>career counseling program and</w:t>
            </w:r>
            <w:r w:rsidRPr="007A6FF3">
              <w:rPr>
                <w:b/>
                <w:bCs/>
                <w:color w:val="7030A0"/>
                <w:sz w:val="24"/>
                <w:szCs w:val="24"/>
              </w:rPr>
              <w:t xml:space="preserve"> </w:t>
            </w:r>
            <w:r>
              <w:rPr>
                <w:b/>
                <w:bCs/>
                <w:color w:val="7030A0"/>
                <w:sz w:val="24"/>
                <w:szCs w:val="24"/>
              </w:rPr>
              <w:t>show the benefitted (placed)students</w:t>
            </w:r>
          </w:p>
          <w:p w:rsidR="0061755D" w:rsidRDefault="0061755D" w:rsidP="00923FD3">
            <w:pPr>
              <w:rPr>
                <w:b/>
                <w:bCs/>
                <w:color w:val="7030A0"/>
                <w:sz w:val="24"/>
                <w:szCs w:val="24"/>
              </w:rPr>
            </w:pPr>
          </w:p>
          <w:tbl>
            <w:tblPr>
              <w:tblW w:w="5000" w:type="pct"/>
              <w:tblLook w:val="04A0" w:firstRow="1" w:lastRow="0" w:firstColumn="1" w:lastColumn="0" w:noHBand="0" w:noVBand="1"/>
            </w:tblPr>
            <w:tblGrid>
              <w:gridCol w:w="2846"/>
              <w:gridCol w:w="1032"/>
              <w:gridCol w:w="1032"/>
              <w:gridCol w:w="1032"/>
              <w:gridCol w:w="1033"/>
              <w:gridCol w:w="1033"/>
              <w:gridCol w:w="1028"/>
            </w:tblGrid>
            <w:tr w:rsidR="0061755D" w:rsidRPr="00A82850" w:rsidTr="00923FD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1755D" w:rsidRPr="00A82850" w:rsidRDefault="0061755D" w:rsidP="00923FD3">
                  <w:pPr>
                    <w:jc w:val="center"/>
                    <w:rPr>
                      <w:rFonts w:ascii="Book Antiqua" w:hAnsi="Book Antiqua" w:cs="Calibri"/>
                      <w:color w:val="0070C0"/>
                      <w:sz w:val="24"/>
                      <w:szCs w:val="24"/>
                      <w:lang w:bidi="ar-SA"/>
                    </w:rPr>
                  </w:pPr>
                  <w:r w:rsidRPr="00A82850">
                    <w:rPr>
                      <w:rFonts w:ascii="Book Antiqua" w:hAnsi="Book Antiqua" w:cs="Calibri"/>
                      <w:color w:val="0070C0"/>
                      <w:sz w:val="24"/>
                      <w:szCs w:val="24"/>
                      <w:lang w:bidi="ar-SA"/>
                    </w:rPr>
                    <w:t xml:space="preserve">Average percentage of students benefitted by guidance for competitive examinations and career </w:t>
                  </w:r>
                  <w:proofErr w:type="spellStart"/>
                  <w:r w:rsidRPr="00A82850">
                    <w:rPr>
                      <w:rFonts w:ascii="Book Antiqua" w:hAnsi="Book Antiqua" w:cs="Calibri"/>
                      <w:color w:val="0070C0"/>
                      <w:sz w:val="24"/>
                      <w:szCs w:val="24"/>
                      <w:lang w:bidi="ar-SA"/>
                    </w:rPr>
                    <w:t>counselling</w:t>
                  </w:r>
                  <w:proofErr w:type="spellEnd"/>
                  <w:r w:rsidRPr="00A82850">
                    <w:rPr>
                      <w:rFonts w:ascii="Book Antiqua" w:hAnsi="Book Antiqua" w:cs="Calibri"/>
                      <w:color w:val="0070C0"/>
                      <w:sz w:val="24"/>
                      <w:szCs w:val="24"/>
                      <w:lang w:bidi="ar-SA"/>
                    </w:rPr>
                    <w:t xml:space="preserve"> </w:t>
                  </w: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 </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15-16</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16-17</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17-18</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18-19</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19-20</w:t>
                  </w:r>
                </w:p>
              </w:tc>
              <w:tc>
                <w:tcPr>
                  <w:tcW w:w="580" w:type="pct"/>
                  <w:vMerge w:val="restart"/>
                  <w:tcBorders>
                    <w:top w:val="nil"/>
                    <w:left w:val="single" w:sz="4" w:space="0" w:color="auto"/>
                    <w:bottom w:val="single" w:sz="4" w:space="0" w:color="auto"/>
                    <w:right w:val="single" w:sz="4" w:space="0" w:color="auto"/>
                  </w:tcBorders>
                  <w:shd w:val="clear" w:color="000000" w:fill="FCD5B4"/>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Av. For last 5 year</w:t>
                  </w: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Civil</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Computer</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72</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 xml:space="preserve">Electrical </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38</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40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80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44</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Electronics</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6</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21</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ETC</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8</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32</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46</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49</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Engineering Sci.</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IT</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Mechanical</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Production</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MBA</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11</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18</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0</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sz w:val="24"/>
                      <w:szCs w:val="24"/>
                      <w:lang w:bidi="ar-SA"/>
                    </w:rPr>
                  </w:pPr>
                  <w:r w:rsidRPr="00A82850">
                    <w:rPr>
                      <w:rFonts w:ascii="Book Antiqua" w:hAnsi="Book Antiqua" w:cs="Calibri"/>
                      <w:sz w:val="24"/>
                      <w:szCs w:val="24"/>
                      <w:lang w:bidi="ar-SA"/>
                    </w:rPr>
                    <w:t>9</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Total</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91</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88</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46</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147</w:t>
                  </w:r>
                </w:p>
              </w:tc>
              <w:tc>
                <w:tcPr>
                  <w:tcW w:w="580" w:type="pct"/>
                  <w:tcBorders>
                    <w:top w:val="nil"/>
                    <w:left w:val="nil"/>
                    <w:bottom w:val="single" w:sz="4" w:space="0" w:color="auto"/>
                    <w:right w:val="single" w:sz="4" w:space="0" w:color="auto"/>
                  </w:tcBorders>
                  <w:shd w:val="clear" w:color="auto" w:fill="auto"/>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102</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000000" w:fill="D8E4BC"/>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No of final year students</w:t>
                  </w:r>
                </w:p>
              </w:tc>
              <w:tc>
                <w:tcPr>
                  <w:tcW w:w="580" w:type="pct"/>
                  <w:tcBorders>
                    <w:top w:val="nil"/>
                    <w:left w:val="nil"/>
                    <w:bottom w:val="single" w:sz="4" w:space="0" w:color="auto"/>
                    <w:right w:val="single" w:sz="4" w:space="0" w:color="auto"/>
                  </w:tcBorders>
                  <w:shd w:val="clear" w:color="000000" w:fill="D8E4BC"/>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1070</w:t>
                  </w:r>
                </w:p>
              </w:tc>
              <w:tc>
                <w:tcPr>
                  <w:tcW w:w="580" w:type="pct"/>
                  <w:tcBorders>
                    <w:top w:val="nil"/>
                    <w:left w:val="nil"/>
                    <w:bottom w:val="single" w:sz="4" w:space="0" w:color="auto"/>
                    <w:right w:val="single" w:sz="4" w:space="0" w:color="auto"/>
                  </w:tcBorders>
                  <w:shd w:val="clear" w:color="000000" w:fill="D8E4BC"/>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1004</w:t>
                  </w:r>
                </w:p>
              </w:tc>
              <w:tc>
                <w:tcPr>
                  <w:tcW w:w="580" w:type="pct"/>
                  <w:tcBorders>
                    <w:top w:val="nil"/>
                    <w:left w:val="nil"/>
                    <w:bottom w:val="single" w:sz="4" w:space="0" w:color="auto"/>
                    <w:right w:val="single" w:sz="4" w:space="0" w:color="auto"/>
                  </w:tcBorders>
                  <w:shd w:val="clear" w:color="000000" w:fill="D8E4BC"/>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904</w:t>
                  </w:r>
                </w:p>
              </w:tc>
              <w:tc>
                <w:tcPr>
                  <w:tcW w:w="580" w:type="pct"/>
                  <w:tcBorders>
                    <w:top w:val="nil"/>
                    <w:left w:val="nil"/>
                    <w:bottom w:val="single" w:sz="4" w:space="0" w:color="auto"/>
                    <w:right w:val="single" w:sz="4" w:space="0" w:color="auto"/>
                  </w:tcBorders>
                  <w:shd w:val="clear" w:color="000000" w:fill="D8E4BC"/>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1049</w:t>
                  </w:r>
                </w:p>
              </w:tc>
              <w:tc>
                <w:tcPr>
                  <w:tcW w:w="580" w:type="pct"/>
                  <w:tcBorders>
                    <w:top w:val="nil"/>
                    <w:left w:val="nil"/>
                    <w:bottom w:val="single" w:sz="4" w:space="0" w:color="auto"/>
                    <w:right w:val="single" w:sz="4" w:space="0" w:color="auto"/>
                  </w:tcBorders>
                  <w:shd w:val="clear" w:color="000000" w:fill="D8E4BC"/>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1003</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000000" w:fill="F2DCDB"/>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No of all stude</w:t>
                  </w:r>
                  <w:r>
                    <w:rPr>
                      <w:rFonts w:ascii="Book Antiqua" w:hAnsi="Book Antiqua" w:cs="Calibri"/>
                      <w:color w:val="000000"/>
                      <w:sz w:val="24"/>
                      <w:szCs w:val="24"/>
                      <w:lang w:bidi="ar-SA"/>
                    </w:rPr>
                    <w:t>n</w:t>
                  </w:r>
                  <w:r w:rsidRPr="00A82850">
                    <w:rPr>
                      <w:rFonts w:ascii="Book Antiqua" w:hAnsi="Book Antiqua" w:cs="Calibri"/>
                      <w:color w:val="000000"/>
                      <w:sz w:val="24"/>
                      <w:szCs w:val="24"/>
                      <w:lang w:bidi="ar-SA"/>
                    </w:rPr>
                    <w:t>ts</w:t>
                  </w:r>
                </w:p>
              </w:tc>
              <w:tc>
                <w:tcPr>
                  <w:tcW w:w="580" w:type="pct"/>
                  <w:tcBorders>
                    <w:top w:val="nil"/>
                    <w:left w:val="nil"/>
                    <w:bottom w:val="single" w:sz="4" w:space="0" w:color="auto"/>
                    <w:right w:val="single" w:sz="4" w:space="0" w:color="auto"/>
                  </w:tcBorders>
                  <w:shd w:val="clear" w:color="000000" w:fill="F2DCDB"/>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3776</w:t>
                  </w:r>
                </w:p>
              </w:tc>
              <w:tc>
                <w:tcPr>
                  <w:tcW w:w="580" w:type="pct"/>
                  <w:tcBorders>
                    <w:top w:val="nil"/>
                    <w:left w:val="nil"/>
                    <w:bottom w:val="single" w:sz="4" w:space="0" w:color="auto"/>
                    <w:right w:val="single" w:sz="4" w:space="0" w:color="auto"/>
                  </w:tcBorders>
                  <w:shd w:val="clear" w:color="000000" w:fill="F2DCDB"/>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3493</w:t>
                  </w:r>
                </w:p>
              </w:tc>
              <w:tc>
                <w:tcPr>
                  <w:tcW w:w="580" w:type="pct"/>
                  <w:tcBorders>
                    <w:top w:val="nil"/>
                    <w:left w:val="nil"/>
                    <w:bottom w:val="single" w:sz="4" w:space="0" w:color="auto"/>
                    <w:right w:val="single" w:sz="4" w:space="0" w:color="auto"/>
                  </w:tcBorders>
                  <w:shd w:val="clear" w:color="000000" w:fill="F2DCDB"/>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3456</w:t>
                  </w:r>
                </w:p>
              </w:tc>
              <w:tc>
                <w:tcPr>
                  <w:tcW w:w="580" w:type="pct"/>
                  <w:tcBorders>
                    <w:top w:val="nil"/>
                    <w:left w:val="nil"/>
                    <w:bottom w:val="single" w:sz="4" w:space="0" w:color="auto"/>
                    <w:right w:val="single" w:sz="4" w:space="0" w:color="auto"/>
                  </w:tcBorders>
                  <w:shd w:val="clear" w:color="000000" w:fill="F2DCDB"/>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3453</w:t>
                  </w:r>
                </w:p>
              </w:tc>
              <w:tc>
                <w:tcPr>
                  <w:tcW w:w="580" w:type="pct"/>
                  <w:tcBorders>
                    <w:top w:val="nil"/>
                    <w:left w:val="nil"/>
                    <w:bottom w:val="single" w:sz="4" w:space="0" w:color="auto"/>
                    <w:right w:val="single" w:sz="4" w:space="0" w:color="auto"/>
                  </w:tcBorders>
                  <w:shd w:val="clear" w:color="000000" w:fill="F2DCDB"/>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3202</w:t>
                  </w:r>
                </w:p>
              </w:tc>
              <w:tc>
                <w:tcPr>
                  <w:tcW w:w="580" w:type="pct"/>
                  <w:vMerge/>
                  <w:tcBorders>
                    <w:top w:val="nil"/>
                    <w:left w:val="single" w:sz="4" w:space="0" w:color="auto"/>
                    <w:bottom w:val="single" w:sz="4" w:space="0" w:color="auto"/>
                    <w:right w:val="single" w:sz="4" w:space="0" w:color="auto"/>
                  </w:tcBorders>
                  <w:vAlign w:val="center"/>
                  <w:hideMark/>
                </w:tcPr>
                <w:p w:rsidR="0061755D" w:rsidRPr="00A82850" w:rsidRDefault="0061755D" w:rsidP="00923FD3">
                  <w:pPr>
                    <w:rPr>
                      <w:rFonts w:ascii="Book Antiqua" w:hAnsi="Book Antiqua" w:cs="Calibri"/>
                      <w:color w:val="000000"/>
                      <w:sz w:val="24"/>
                      <w:szCs w:val="24"/>
                      <w:lang w:bidi="ar-SA"/>
                    </w:rPr>
                  </w:pP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000000" w:fill="FCD5B4"/>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 per year with FS</w:t>
                  </w:r>
                </w:p>
              </w:tc>
              <w:tc>
                <w:tcPr>
                  <w:tcW w:w="580" w:type="pct"/>
                  <w:tcBorders>
                    <w:top w:val="nil"/>
                    <w:left w:val="nil"/>
                    <w:bottom w:val="single" w:sz="4" w:space="0" w:color="auto"/>
                    <w:right w:val="single" w:sz="4" w:space="0" w:color="auto"/>
                  </w:tcBorders>
                  <w:shd w:val="clear" w:color="000000" w:fill="FCD5B4"/>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8.50</w:t>
                  </w:r>
                </w:p>
              </w:tc>
              <w:tc>
                <w:tcPr>
                  <w:tcW w:w="580" w:type="pct"/>
                  <w:tcBorders>
                    <w:top w:val="nil"/>
                    <w:left w:val="nil"/>
                    <w:bottom w:val="single" w:sz="4" w:space="0" w:color="auto"/>
                    <w:right w:val="single" w:sz="4" w:space="0" w:color="auto"/>
                  </w:tcBorders>
                  <w:shd w:val="clear" w:color="000000" w:fill="FCD5B4"/>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8.76</w:t>
                  </w:r>
                </w:p>
              </w:tc>
              <w:tc>
                <w:tcPr>
                  <w:tcW w:w="580" w:type="pct"/>
                  <w:tcBorders>
                    <w:top w:val="nil"/>
                    <w:left w:val="nil"/>
                    <w:bottom w:val="single" w:sz="4" w:space="0" w:color="auto"/>
                    <w:right w:val="single" w:sz="4" w:space="0" w:color="auto"/>
                  </w:tcBorders>
                  <w:shd w:val="clear" w:color="000000" w:fill="FCD5B4"/>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5.09</w:t>
                  </w:r>
                </w:p>
              </w:tc>
              <w:tc>
                <w:tcPr>
                  <w:tcW w:w="580" w:type="pct"/>
                  <w:tcBorders>
                    <w:top w:val="nil"/>
                    <w:left w:val="nil"/>
                    <w:bottom w:val="single" w:sz="4" w:space="0" w:color="auto"/>
                    <w:right w:val="single" w:sz="4" w:space="0" w:color="auto"/>
                  </w:tcBorders>
                  <w:shd w:val="clear" w:color="000000" w:fill="FCD5B4"/>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14.01</w:t>
                  </w:r>
                </w:p>
              </w:tc>
              <w:tc>
                <w:tcPr>
                  <w:tcW w:w="580" w:type="pct"/>
                  <w:tcBorders>
                    <w:top w:val="nil"/>
                    <w:left w:val="nil"/>
                    <w:bottom w:val="single" w:sz="4" w:space="0" w:color="auto"/>
                    <w:right w:val="single" w:sz="4" w:space="0" w:color="auto"/>
                  </w:tcBorders>
                  <w:shd w:val="clear" w:color="000000" w:fill="FCD5B4"/>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10.17</w:t>
                  </w:r>
                </w:p>
              </w:tc>
              <w:tc>
                <w:tcPr>
                  <w:tcW w:w="580" w:type="pct"/>
                  <w:tcBorders>
                    <w:top w:val="nil"/>
                    <w:left w:val="nil"/>
                    <w:bottom w:val="single" w:sz="4" w:space="0" w:color="auto"/>
                    <w:right w:val="single" w:sz="4" w:space="0" w:color="auto"/>
                  </w:tcBorders>
                  <w:shd w:val="clear" w:color="000000" w:fill="E26B0A"/>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9.31</w:t>
                  </w:r>
                </w:p>
              </w:tc>
            </w:tr>
            <w:tr w:rsidR="0061755D" w:rsidRPr="00A82850" w:rsidTr="00923FD3">
              <w:trPr>
                <w:trHeight w:val="315"/>
              </w:trPr>
              <w:tc>
                <w:tcPr>
                  <w:tcW w:w="1523" w:type="pct"/>
                  <w:tcBorders>
                    <w:top w:val="nil"/>
                    <w:left w:val="single" w:sz="4" w:space="0" w:color="auto"/>
                    <w:bottom w:val="single" w:sz="4" w:space="0" w:color="auto"/>
                    <w:right w:val="single" w:sz="4" w:space="0" w:color="auto"/>
                  </w:tcBorders>
                  <w:shd w:val="clear" w:color="000000" w:fill="B7DEE8"/>
                  <w:noWrap/>
                  <w:vAlign w:val="center"/>
                  <w:hideMark/>
                </w:tcPr>
                <w:p w:rsidR="0061755D" w:rsidRPr="00A82850" w:rsidRDefault="0061755D" w:rsidP="00923FD3">
                  <w:pPr>
                    <w:rPr>
                      <w:rFonts w:ascii="Book Antiqua" w:hAnsi="Book Antiqua" w:cs="Calibri"/>
                      <w:color w:val="000000"/>
                      <w:sz w:val="24"/>
                      <w:szCs w:val="24"/>
                      <w:lang w:bidi="ar-SA"/>
                    </w:rPr>
                  </w:pPr>
                  <w:r w:rsidRPr="00A82850">
                    <w:rPr>
                      <w:rFonts w:ascii="Book Antiqua" w:hAnsi="Book Antiqua" w:cs="Calibri"/>
                      <w:color w:val="000000"/>
                      <w:sz w:val="24"/>
                      <w:szCs w:val="24"/>
                      <w:lang w:bidi="ar-SA"/>
                    </w:rPr>
                    <w:t>% per year with AS</w:t>
                  </w:r>
                </w:p>
              </w:tc>
              <w:tc>
                <w:tcPr>
                  <w:tcW w:w="580" w:type="pct"/>
                  <w:tcBorders>
                    <w:top w:val="nil"/>
                    <w:left w:val="nil"/>
                    <w:bottom w:val="single" w:sz="4" w:space="0" w:color="auto"/>
                    <w:right w:val="single" w:sz="4" w:space="0" w:color="auto"/>
                  </w:tcBorders>
                  <w:shd w:val="clear" w:color="000000" w:fill="B7DEE8"/>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2.41</w:t>
                  </w:r>
                </w:p>
              </w:tc>
              <w:tc>
                <w:tcPr>
                  <w:tcW w:w="580" w:type="pct"/>
                  <w:tcBorders>
                    <w:top w:val="nil"/>
                    <w:left w:val="nil"/>
                    <w:bottom w:val="single" w:sz="4" w:space="0" w:color="auto"/>
                    <w:right w:val="single" w:sz="4" w:space="0" w:color="auto"/>
                  </w:tcBorders>
                  <w:shd w:val="clear" w:color="000000" w:fill="B7DEE8"/>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2.52</w:t>
                  </w:r>
                </w:p>
              </w:tc>
              <w:tc>
                <w:tcPr>
                  <w:tcW w:w="580" w:type="pct"/>
                  <w:tcBorders>
                    <w:top w:val="nil"/>
                    <w:left w:val="nil"/>
                    <w:bottom w:val="single" w:sz="4" w:space="0" w:color="auto"/>
                    <w:right w:val="single" w:sz="4" w:space="0" w:color="auto"/>
                  </w:tcBorders>
                  <w:shd w:val="clear" w:color="000000" w:fill="B7DEE8"/>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1.33</w:t>
                  </w:r>
                </w:p>
              </w:tc>
              <w:tc>
                <w:tcPr>
                  <w:tcW w:w="580" w:type="pct"/>
                  <w:tcBorders>
                    <w:top w:val="nil"/>
                    <w:left w:val="nil"/>
                    <w:bottom w:val="single" w:sz="4" w:space="0" w:color="auto"/>
                    <w:right w:val="single" w:sz="4" w:space="0" w:color="auto"/>
                  </w:tcBorders>
                  <w:shd w:val="clear" w:color="000000" w:fill="B7DEE8"/>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4.26</w:t>
                  </w:r>
                </w:p>
              </w:tc>
              <w:tc>
                <w:tcPr>
                  <w:tcW w:w="580" w:type="pct"/>
                  <w:tcBorders>
                    <w:top w:val="nil"/>
                    <w:left w:val="nil"/>
                    <w:bottom w:val="single" w:sz="4" w:space="0" w:color="auto"/>
                    <w:right w:val="single" w:sz="4" w:space="0" w:color="auto"/>
                  </w:tcBorders>
                  <w:shd w:val="clear" w:color="000000" w:fill="B7DEE8"/>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3.19</w:t>
                  </w:r>
                </w:p>
              </w:tc>
              <w:tc>
                <w:tcPr>
                  <w:tcW w:w="580" w:type="pct"/>
                  <w:tcBorders>
                    <w:top w:val="nil"/>
                    <w:left w:val="nil"/>
                    <w:bottom w:val="single" w:sz="4" w:space="0" w:color="auto"/>
                    <w:right w:val="single" w:sz="4" w:space="0" w:color="auto"/>
                  </w:tcBorders>
                  <w:shd w:val="clear" w:color="000000" w:fill="31869B"/>
                  <w:noWrap/>
                  <w:vAlign w:val="center"/>
                  <w:hideMark/>
                </w:tcPr>
                <w:p w:rsidR="0061755D" w:rsidRPr="00A82850" w:rsidRDefault="0061755D" w:rsidP="00923FD3">
                  <w:pPr>
                    <w:jc w:val="center"/>
                    <w:rPr>
                      <w:rFonts w:ascii="Book Antiqua" w:hAnsi="Book Antiqua" w:cs="Calibri"/>
                      <w:color w:val="000000"/>
                      <w:sz w:val="24"/>
                      <w:szCs w:val="24"/>
                      <w:lang w:bidi="ar-SA"/>
                    </w:rPr>
                  </w:pPr>
                  <w:r w:rsidRPr="00A82850">
                    <w:rPr>
                      <w:rFonts w:ascii="Book Antiqua" w:hAnsi="Book Antiqua" w:cs="Calibri"/>
                      <w:color w:val="000000"/>
                      <w:sz w:val="24"/>
                      <w:szCs w:val="24"/>
                      <w:lang w:bidi="ar-SA"/>
                    </w:rPr>
                    <w:t>2.74</w:t>
                  </w:r>
                </w:p>
              </w:tc>
            </w:tr>
          </w:tbl>
          <w:p w:rsidR="0061755D" w:rsidRDefault="0061755D" w:rsidP="00923FD3">
            <w:pPr>
              <w:rPr>
                <w:b/>
                <w:bCs/>
                <w:color w:val="7030A0"/>
                <w:sz w:val="24"/>
                <w:szCs w:val="24"/>
              </w:rPr>
            </w:pPr>
          </w:p>
          <w:p w:rsidR="0061755D" w:rsidRDefault="0061755D" w:rsidP="00923FD3">
            <w:pPr>
              <w:rPr>
                <w:b/>
                <w:bCs/>
                <w:color w:val="7030A0"/>
                <w:sz w:val="24"/>
                <w:szCs w:val="24"/>
              </w:rPr>
            </w:pPr>
          </w:p>
          <w:p w:rsidR="0061755D" w:rsidRDefault="0061755D" w:rsidP="00923FD3">
            <w:pPr>
              <w:jc w:val="center"/>
              <w:rPr>
                <w:b/>
                <w:bCs/>
                <w:color w:val="7030A0"/>
                <w:sz w:val="24"/>
                <w:szCs w:val="24"/>
              </w:rPr>
            </w:pPr>
            <w:r>
              <w:rPr>
                <w:noProof/>
                <w:lang w:val="en-IN" w:eastAsia="en-IN" w:bidi="ar-SA"/>
              </w:rPr>
              <w:lastRenderedPageBreak/>
              <w:drawing>
                <wp:inline distT="0" distB="0" distL="0" distR="0" wp14:anchorId="25751244" wp14:editId="174A6FAE">
                  <wp:extent cx="4476902" cy="2677363"/>
                  <wp:effectExtent l="0" t="0" r="19050" b="27940"/>
                  <wp:docPr id="10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1755D" w:rsidRDefault="0061755D" w:rsidP="00923FD3">
            <w:pPr>
              <w:rPr>
                <w:b/>
                <w:bCs/>
                <w:color w:val="7030A0"/>
                <w:sz w:val="24"/>
                <w:szCs w:val="24"/>
              </w:rPr>
            </w:pPr>
          </w:p>
          <w:p w:rsidR="0061755D" w:rsidRDefault="0061755D" w:rsidP="00923FD3">
            <w:pPr>
              <w:jc w:val="center"/>
              <w:rPr>
                <w:b/>
                <w:bCs/>
                <w:sz w:val="24"/>
                <w:szCs w:val="24"/>
              </w:rPr>
            </w:pPr>
          </w:p>
          <w:p w:rsidR="0061755D" w:rsidRDefault="0061755D" w:rsidP="00923FD3">
            <w:pPr>
              <w:jc w:val="center"/>
              <w:rPr>
                <w:b/>
                <w:bCs/>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96"/>
              <w:gridCol w:w="1325"/>
              <w:gridCol w:w="1348"/>
            </w:tblGrid>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 xml:space="preserve">Number of students benefited by guidance for competitive examinations and career </w:t>
                  </w:r>
                  <w:proofErr w:type="spellStart"/>
                  <w:r>
                    <w:rPr>
                      <w:rFonts w:ascii="Arial" w:hAnsi="Arial" w:cs="Arial"/>
                    </w:rPr>
                    <w:t>counselling</w:t>
                  </w:r>
                  <w:proofErr w:type="spellEnd"/>
                  <w:r>
                    <w:rPr>
                      <w:rFonts w:ascii="Arial" w:hAnsi="Arial" w:cs="Arial"/>
                    </w:rPr>
                    <w:t xml:space="preserve"> during the last five years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23"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Pr="00FE769C" w:rsidRDefault="0061755D" w:rsidP="00923FD3">
            <w:pPr>
              <w:jc w:val="center"/>
              <w:rPr>
                <w:b/>
                <w:bCs/>
                <w:sz w:val="24"/>
                <w:szCs w:val="24"/>
              </w:rPr>
            </w:pPr>
          </w:p>
        </w:tc>
      </w:tr>
    </w:tbl>
    <w:p w:rsidR="0061755D" w:rsidRDefault="0061755D" w:rsidP="0061755D"/>
    <w:p w:rsidR="0061755D" w:rsidRDefault="0061755D" w:rsidP="0061755D"/>
    <w:p w:rsidR="0061755D" w:rsidRDefault="0061755D" w:rsidP="0061755D"/>
    <w:p w:rsidR="0061755D" w:rsidRDefault="0061755D" w:rsidP="0061755D"/>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rPr>
                <w:b/>
                <w:bCs/>
                <w:sz w:val="24"/>
                <w:szCs w:val="24"/>
              </w:rPr>
            </w:pPr>
            <w:r w:rsidRPr="00FE769C">
              <w:rPr>
                <w:b/>
                <w:bCs/>
                <w:sz w:val="24"/>
                <w:szCs w:val="24"/>
              </w:rPr>
              <w:t xml:space="preserve">5.1.5. </w:t>
            </w:r>
          </w:p>
          <w:p w:rsidR="0061755D" w:rsidRPr="00FE769C" w:rsidRDefault="0061755D" w:rsidP="00923FD3">
            <w:pPr>
              <w:rPr>
                <w:b/>
                <w:bCs/>
                <w:sz w:val="24"/>
                <w:szCs w:val="24"/>
              </w:rPr>
            </w:pPr>
          </w:p>
          <w:p w:rsidR="0061755D" w:rsidRPr="00FE769C" w:rsidRDefault="0061755D" w:rsidP="00923FD3">
            <w:pP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61755D" w:rsidRPr="00FE769C" w:rsidRDefault="0061755D" w:rsidP="00923FD3">
            <w:pPr>
              <w:rPr>
                <w:b/>
                <w:bCs/>
                <w:i/>
                <w:iCs/>
                <w:sz w:val="24"/>
                <w:szCs w:val="24"/>
              </w:rPr>
            </w:pPr>
            <w:r w:rsidRPr="00FE769C">
              <w:rPr>
                <w:b/>
                <w:bCs/>
                <w:i/>
                <w:iCs/>
                <w:sz w:val="24"/>
                <w:szCs w:val="24"/>
              </w:rPr>
              <w:t xml:space="preserve">The Institution has a transparent mechanism for timely </w:t>
            </w:r>
            <w:proofErr w:type="spellStart"/>
            <w:r w:rsidRPr="00FE769C">
              <w:rPr>
                <w:b/>
                <w:bCs/>
                <w:i/>
                <w:iCs/>
                <w:sz w:val="24"/>
                <w:szCs w:val="24"/>
              </w:rPr>
              <w:t>redressal</w:t>
            </w:r>
            <w:proofErr w:type="spellEnd"/>
            <w:r w:rsidRPr="00FE769C">
              <w:rPr>
                <w:b/>
                <w:bCs/>
                <w:i/>
                <w:iCs/>
                <w:sz w:val="24"/>
                <w:szCs w:val="24"/>
              </w:rPr>
              <w:t xml:space="preserve"> of student grievances including sexual harassment and ragging cases</w:t>
            </w:r>
          </w:p>
          <w:p w:rsidR="0061755D" w:rsidRPr="00FE769C" w:rsidRDefault="0061755D" w:rsidP="00923FD3">
            <w:pPr>
              <w:jc w:val="right"/>
              <w:rPr>
                <w:b/>
                <w:bCs/>
                <w:i/>
                <w:iCs/>
                <w:sz w:val="24"/>
                <w:szCs w:val="24"/>
              </w:rPr>
            </w:pPr>
          </w:p>
          <w:p w:rsidR="0061755D" w:rsidRPr="00FE769C" w:rsidRDefault="0061755D" w:rsidP="0061755D">
            <w:pPr>
              <w:numPr>
                <w:ilvl w:val="0"/>
                <w:numId w:val="17"/>
              </w:numPr>
              <w:ind w:left="391"/>
              <w:rPr>
                <w:bCs/>
                <w:iCs/>
                <w:sz w:val="24"/>
                <w:szCs w:val="24"/>
              </w:rPr>
            </w:pPr>
            <w:r w:rsidRPr="00FE769C">
              <w:rPr>
                <w:bCs/>
                <w:iCs/>
                <w:sz w:val="24"/>
                <w:szCs w:val="24"/>
              </w:rPr>
              <w:t>Implementation of guidelines of statutory/regulatory bodies</w:t>
            </w:r>
          </w:p>
          <w:p w:rsidR="0061755D" w:rsidRPr="00FE769C" w:rsidRDefault="0061755D" w:rsidP="0061755D">
            <w:pPr>
              <w:numPr>
                <w:ilvl w:val="0"/>
                <w:numId w:val="17"/>
              </w:numPr>
              <w:ind w:left="391"/>
              <w:rPr>
                <w:bCs/>
                <w:iCs/>
                <w:sz w:val="24"/>
                <w:szCs w:val="24"/>
              </w:rPr>
            </w:pPr>
            <w:proofErr w:type="spellStart"/>
            <w:r w:rsidRPr="00FE769C">
              <w:rPr>
                <w:bCs/>
                <w:iCs/>
                <w:sz w:val="24"/>
                <w:szCs w:val="24"/>
              </w:rPr>
              <w:t>Organisation</w:t>
            </w:r>
            <w:proofErr w:type="spellEnd"/>
            <w:r w:rsidRPr="00FE769C">
              <w:rPr>
                <w:bCs/>
                <w:iCs/>
                <w:sz w:val="24"/>
                <w:szCs w:val="24"/>
              </w:rPr>
              <w:t xml:space="preserve"> wide awareness and undertakings on policies with zero tolerance </w:t>
            </w:r>
          </w:p>
          <w:p w:rsidR="0061755D" w:rsidRPr="00FE769C" w:rsidRDefault="0061755D" w:rsidP="0061755D">
            <w:pPr>
              <w:numPr>
                <w:ilvl w:val="0"/>
                <w:numId w:val="17"/>
              </w:numPr>
              <w:ind w:left="391"/>
              <w:rPr>
                <w:bCs/>
                <w:iCs/>
                <w:sz w:val="24"/>
                <w:szCs w:val="24"/>
              </w:rPr>
            </w:pPr>
            <w:r w:rsidRPr="00FE769C">
              <w:rPr>
                <w:bCs/>
                <w:iCs/>
                <w:sz w:val="24"/>
                <w:szCs w:val="24"/>
              </w:rPr>
              <w:t>Mechanisms for submission of  online/offline students’ grievances</w:t>
            </w:r>
          </w:p>
          <w:p w:rsidR="0061755D" w:rsidRPr="00FE769C" w:rsidRDefault="0061755D" w:rsidP="0061755D">
            <w:pPr>
              <w:numPr>
                <w:ilvl w:val="0"/>
                <w:numId w:val="17"/>
              </w:numPr>
              <w:ind w:left="391"/>
              <w:rPr>
                <w:bCs/>
                <w:iCs/>
                <w:sz w:val="24"/>
                <w:szCs w:val="24"/>
              </w:rPr>
            </w:pPr>
            <w:r w:rsidRPr="00FE769C">
              <w:rPr>
                <w:bCs/>
                <w:iCs/>
                <w:sz w:val="24"/>
                <w:szCs w:val="24"/>
              </w:rPr>
              <w:t xml:space="preserve">Timely </w:t>
            </w:r>
            <w:proofErr w:type="spellStart"/>
            <w:r w:rsidRPr="00FE769C">
              <w:rPr>
                <w:bCs/>
                <w:iCs/>
                <w:sz w:val="24"/>
                <w:szCs w:val="24"/>
              </w:rPr>
              <w:t>redressal</w:t>
            </w:r>
            <w:proofErr w:type="spellEnd"/>
            <w:r w:rsidRPr="00FE769C">
              <w:rPr>
                <w:bCs/>
                <w:iCs/>
                <w:sz w:val="24"/>
                <w:szCs w:val="24"/>
              </w:rPr>
              <w:t xml:space="preserve"> of the  grievances through appropriate committees</w:t>
            </w:r>
          </w:p>
          <w:p w:rsidR="0061755D" w:rsidRPr="00FE769C" w:rsidRDefault="0061755D" w:rsidP="00923FD3">
            <w:pPr>
              <w:ind w:left="720"/>
              <w:rPr>
                <w:b/>
                <w:bCs/>
                <w:i/>
                <w:iCs/>
                <w:sz w:val="24"/>
                <w:szCs w:val="24"/>
              </w:rPr>
            </w:pPr>
          </w:p>
          <w:p w:rsidR="0061755D" w:rsidRPr="00FE769C" w:rsidRDefault="0061755D" w:rsidP="00923FD3">
            <w:pPr>
              <w:tabs>
                <w:tab w:val="left" w:pos="230"/>
              </w:tabs>
              <w:jc w:val="both"/>
              <w:rPr>
                <w:b/>
                <w:bCs/>
                <w:iCs/>
                <w:sz w:val="24"/>
                <w:szCs w:val="24"/>
              </w:rPr>
            </w:pPr>
            <w:r w:rsidRPr="00FE769C">
              <w:rPr>
                <w:b/>
                <w:bCs/>
                <w:i/>
                <w:iCs/>
                <w:sz w:val="24"/>
                <w:szCs w:val="24"/>
              </w:rPr>
              <w:tab/>
            </w:r>
            <w:r w:rsidRPr="00FE769C">
              <w:rPr>
                <w:b/>
                <w:bCs/>
                <w:iCs/>
                <w:sz w:val="24"/>
                <w:szCs w:val="24"/>
              </w:rPr>
              <w:t>Options:</w:t>
            </w:r>
          </w:p>
          <w:p w:rsidR="0061755D" w:rsidRPr="00FE769C" w:rsidRDefault="0061755D" w:rsidP="00923FD3">
            <w:pPr>
              <w:tabs>
                <w:tab w:val="left" w:pos="230"/>
              </w:tabs>
              <w:jc w:val="both"/>
              <w:rPr>
                <w:bCs/>
                <w:iCs/>
                <w:sz w:val="24"/>
                <w:szCs w:val="24"/>
              </w:rPr>
            </w:pPr>
          </w:p>
          <w:p w:rsidR="0061755D" w:rsidRPr="00FE769C" w:rsidRDefault="0061755D" w:rsidP="0061755D">
            <w:pPr>
              <w:numPr>
                <w:ilvl w:val="1"/>
                <w:numId w:val="12"/>
              </w:numPr>
              <w:tabs>
                <w:tab w:val="left" w:pos="230"/>
              </w:tabs>
              <w:jc w:val="both"/>
              <w:rPr>
                <w:bCs/>
                <w:iCs/>
                <w:sz w:val="24"/>
                <w:szCs w:val="24"/>
              </w:rPr>
            </w:pPr>
            <w:r w:rsidRPr="00FE769C">
              <w:rPr>
                <w:bCs/>
                <w:iCs/>
                <w:sz w:val="24"/>
                <w:szCs w:val="24"/>
              </w:rPr>
              <w:t>All of the above</w:t>
            </w:r>
          </w:p>
          <w:p w:rsidR="0061755D" w:rsidRPr="00FE769C" w:rsidRDefault="0061755D" w:rsidP="0061755D">
            <w:pPr>
              <w:numPr>
                <w:ilvl w:val="1"/>
                <w:numId w:val="12"/>
              </w:numPr>
              <w:tabs>
                <w:tab w:val="left" w:pos="230"/>
              </w:tabs>
              <w:jc w:val="both"/>
              <w:rPr>
                <w:bCs/>
                <w:iCs/>
                <w:sz w:val="24"/>
                <w:szCs w:val="24"/>
              </w:rPr>
            </w:pPr>
            <w:r>
              <w:rPr>
                <w:bCs/>
                <w:iCs/>
                <w:sz w:val="24"/>
                <w:szCs w:val="24"/>
              </w:rPr>
              <w:t xml:space="preserve">Any </w:t>
            </w:r>
            <w:r w:rsidRPr="00FE769C">
              <w:rPr>
                <w:bCs/>
                <w:iCs/>
                <w:sz w:val="24"/>
                <w:szCs w:val="24"/>
              </w:rPr>
              <w:t>3 of the above</w:t>
            </w:r>
          </w:p>
          <w:p w:rsidR="0061755D" w:rsidRPr="00FE769C" w:rsidRDefault="0061755D" w:rsidP="0061755D">
            <w:pPr>
              <w:numPr>
                <w:ilvl w:val="1"/>
                <w:numId w:val="12"/>
              </w:numPr>
              <w:tabs>
                <w:tab w:val="left" w:pos="230"/>
              </w:tabs>
              <w:jc w:val="both"/>
              <w:rPr>
                <w:bCs/>
                <w:iCs/>
                <w:sz w:val="24"/>
                <w:szCs w:val="24"/>
              </w:rPr>
            </w:pPr>
            <w:r>
              <w:rPr>
                <w:bCs/>
                <w:iCs/>
                <w:sz w:val="24"/>
                <w:szCs w:val="24"/>
              </w:rPr>
              <w:t xml:space="preserve">Any </w:t>
            </w:r>
            <w:r w:rsidRPr="00FE769C">
              <w:rPr>
                <w:bCs/>
                <w:iCs/>
                <w:sz w:val="24"/>
                <w:szCs w:val="24"/>
              </w:rPr>
              <w:t>2 of the above</w:t>
            </w:r>
          </w:p>
          <w:p w:rsidR="0061755D" w:rsidRPr="00FE769C" w:rsidRDefault="0061755D" w:rsidP="0061755D">
            <w:pPr>
              <w:numPr>
                <w:ilvl w:val="1"/>
                <w:numId w:val="12"/>
              </w:numPr>
              <w:tabs>
                <w:tab w:val="left" w:pos="230"/>
              </w:tabs>
              <w:jc w:val="both"/>
              <w:rPr>
                <w:bCs/>
                <w:iCs/>
                <w:sz w:val="24"/>
                <w:szCs w:val="24"/>
              </w:rPr>
            </w:pPr>
            <w:r>
              <w:rPr>
                <w:bCs/>
                <w:iCs/>
                <w:sz w:val="24"/>
                <w:szCs w:val="24"/>
              </w:rPr>
              <w:t xml:space="preserve">Any </w:t>
            </w:r>
            <w:r w:rsidRPr="00FE769C">
              <w:rPr>
                <w:bCs/>
                <w:iCs/>
                <w:sz w:val="24"/>
                <w:szCs w:val="24"/>
              </w:rPr>
              <w:t>1 of the above</w:t>
            </w:r>
          </w:p>
          <w:p w:rsidR="0061755D" w:rsidRPr="00FE769C" w:rsidRDefault="0061755D" w:rsidP="0061755D">
            <w:pPr>
              <w:numPr>
                <w:ilvl w:val="1"/>
                <w:numId w:val="12"/>
              </w:numPr>
              <w:tabs>
                <w:tab w:val="left" w:pos="230"/>
              </w:tabs>
              <w:jc w:val="both"/>
              <w:rPr>
                <w:bCs/>
                <w:iCs/>
                <w:sz w:val="24"/>
                <w:szCs w:val="24"/>
              </w:rPr>
            </w:pPr>
            <w:r w:rsidRPr="00FE769C">
              <w:rPr>
                <w:bCs/>
                <w:iCs/>
                <w:sz w:val="24"/>
                <w:szCs w:val="24"/>
              </w:rPr>
              <w:t>None of the above</w:t>
            </w:r>
          </w:p>
          <w:p w:rsidR="0061755D" w:rsidRPr="00FE769C" w:rsidRDefault="0061755D" w:rsidP="00923FD3">
            <w:pPr>
              <w:tabs>
                <w:tab w:val="left" w:pos="230"/>
              </w:tabs>
              <w:ind w:left="720"/>
              <w:jc w:val="both"/>
              <w:rPr>
                <w:bCs/>
                <w:iCs/>
                <w:sz w:val="24"/>
                <w:szCs w:val="24"/>
              </w:rPr>
            </w:pPr>
          </w:p>
          <w:p w:rsidR="0061755D" w:rsidRPr="00FE769C" w:rsidRDefault="0061755D" w:rsidP="00923FD3">
            <w:pPr>
              <w:widowControl w:val="0"/>
              <w:autoSpaceDE w:val="0"/>
              <w:autoSpaceDN w:val="0"/>
              <w:adjustRightInd w:val="0"/>
              <w:ind w:right="59"/>
              <w:jc w:val="both"/>
              <w:rPr>
                <w:color w:val="000000"/>
                <w:sz w:val="24"/>
                <w:szCs w:val="24"/>
              </w:rPr>
            </w:pPr>
            <w:r w:rsidRPr="00FE769C">
              <w:rPr>
                <w:color w:val="000000"/>
                <w:sz w:val="24"/>
                <w:szCs w:val="24"/>
              </w:rPr>
              <w:t xml:space="preserve">Data Requirement: </w:t>
            </w:r>
          </w:p>
          <w:p w:rsidR="0061755D" w:rsidRPr="00FE769C" w:rsidRDefault="0061755D" w:rsidP="00923FD3">
            <w:pPr>
              <w:jc w:val="both"/>
              <w:rPr>
                <w:color w:val="000000"/>
                <w:sz w:val="24"/>
                <w:szCs w:val="24"/>
              </w:rPr>
            </w:pPr>
            <w:r w:rsidRPr="00FE769C">
              <w:rPr>
                <w:color w:val="000000"/>
                <w:sz w:val="24"/>
                <w:szCs w:val="24"/>
              </w:rPr>
              <w:lastRenderedPageBreak/>
              <w:t xml:space="preserve">Upload the grievance </w:t>
            </w:r>
            <w:proofErr w:type="spellStart"/>
            <w:r w:rsidRPr="00FE769C">
              <w:rPr>
                <w:color w:val="000000"/>
                <w:sz w:val="24"/>
                <w:szCs w:val="24"/>
              </w:rPr>
              <w:t>redressal</w:t>
            </w:r>
            <w:proofErr w:type="spellEnd"/>
            <w:r w:rsidRPr="00FE769C">
              <w:rPr>
                <w:b/>
                <w:bCs/>
                <w:i/>
                <w:iCs/>
                <w:sz w:val="24"/>
                <w:szCs w:val="24"/>
              </w:rPr>
              <w:t xml:space="preserve"> </w:t>
            </w:r>
            <w:r w:rsidRPr="00FE769C">
              <w:rPr>
                <w:color w:val="000000"/>
                <w:sz w:val="24"/>
                <w:szCs w:val="24"/>
              </w:rPr>
              <w:t xml:space="preserve">policy document with reference to prevention of sexual harassment committee and </w:t>
            </w:r>
            <w:proofErr w:type="spellStart"/>
            <w:r w:rsidRPr="00FE769C">
              <w:rPr>
                <w:color w:val="000000"/>
                <w:sz w:val="24"/>
                <w:szCs w:val="24"/>
              </w:rPr>
              <w:t>anti ragging</w:t>
            </w:r>
            <w:proofErr w:type="spellEnd"/>
            <w:r w:rsidRPr="00FE769C">
              <w:rPr>
                <w:color w:val="000000"/>
                <w:sz w:val="24"/>
                <w:szCs w:val="24"/>
              </w:rPr>
              <w:t xml:space="preserve"> committee, constitution of various committees for addressing the issues, minutes of the meetings of the committees, number of cases received and redressed. </w:t>
            </w:r>
          </w:p>
          <w:p w:rsidR="0061755D" w:rsidRPr="00FE769C" w:rsidRDefault="0061755D" w:rsidP="00923FD3">
            <w:pPr>
              <w:rPr>
                <w:b/>
                <w:color w:val="000000"/>
              </w:rPr>
            </w:pPr>
            <w:r w:rsidRPr="00FE769C">
              <w:rPr>
                <w:b/>
                <w:color w:val="000000"/>
              </w:rPr>
              <w:t xml:space="preserve">File Description (Upload) </w:t>
            </w:r>
          </w:p>
          <w:p w:rsidR="0061755D" w:rsidRPr="00FE769C" w:rsidRDefault="0061755D" w:rsidP="0061755D">
            <w:pPr>
              <w:numPr>
                <w:ilvl w:val="0"/>
                <w:numId w:val="13"/>
              </w:numPr>
              <w:spacing w:line="276" w:lineRule="auto"/>
              <w:rPr>
                <w:color w:val="000000"/>
              </w:rPr>
            </w:pPr>
            <w:r w:rsidRPr="00FE769C">
              <w:rPr>
                <w:color w:val="000000"/>
              </w:rPr>
              <w:t xml:space="preserve">Minutes of the meetings of student </w:t>
            </w:r>
            <w:proofErr w:type="spellStart"/>
            <w:r w:rsidRPr="00FE769C">
              <w:rPr>
                <w:color w:val="000000"/>
              </w:rPr>
              <w:t>redressal</w:t>
            </w:r>
            <w:proofErr w:type="spellEnd"/>
            <w:r w:rsidRPr="00FE769C">
              <w:rPr>
                <w:color w:val="000000"/>
              </w:rPr>
              <w:t xml:space="preserve"> committee, prevention of sexual harassment committee and Anti Ragging committee</w:t>
            </w:r>
          </w:p>
          <w:p w:rsidR="0061755D" w:rsidRPr="00FE769C" w:rsidRDefault="0061755D" w:rsidP="0061755D">
            <w:pPr>
              <w:numPr>
                <w:ilvl w:val="0"/>
                <w:numId w:val="13"/>
              </w:numPr>
              <w:spacing w:line="276" w:lineRule="auto"/>
              <w:rPr>
                <w:sz w:val="24"/>
                <w:szCs w:val="24"/>
              </w:rPr>
            </w:pPr>
            <w:r w:rsidRPr="00FE769C">
              <w:rPr>
                <w:color w:val="000000"/>
              </w:rPr>
              <w:t>Upload any additional information</w:t>
            </w:r>
          </w:p>
          <w:p w:rsidR="0061755D" w:rsidRPr="00FE769C" w:rsidRDefault="0061755D" w:rsidP="0061755D">
            <w:pPr>
              <w:numPr>
                <w:ilvl w:val="0"/>
                <w:numId w:val="13"/>
              </w:numPr>
              <w:spacing w:line="276" w:lineRule="auto"/>
              <w:rPr>
                <w:sz w:val="24"/>
                <w:szCs w:val="24"/>
              </w:rPr>
            </w:pPr>
            <w:r w:rsidRPr="00FE769C">
              <w:rPr>
                <w:color w:val="000000"/>
              </w:rPr>
              <w:t>Details of student grievances including sexual harassment and ragging cases</w:t>
            </w:r>
          </w:p>
        </w:tc>
        <w:tc>
          <w:tcPr>
            <w:tcW w:w="1054" w:type="dxa"/>
          </w:tcPr>
          <w:p w:rsidR="0061755D" w:rsidRPr="00FE769C" w:rsidRDefault="0061755D" w:rsidP="00923FD3">
            <w:pPr>
              <w:jc w:val="center"/>
              <w:rPr>
                <w:b/>
                <w:bCs/>
                <w:sz w:val="24"/>
                <w:szCs w:val="24"/>
              </w:rPr>
            </w:pPr>
            <w:r w:rsidRPr="00FE769C">
              <w:rPr>
                <w:b/>
                <w:bCs/>
                <w:sz w:val="24"/>
                <w:szCs w:val="24"/>
              </w:rPr>
              <w:lastRenderedPageBreak/>
              <w:t>5</w:t>
            </w:r>
          </w:p>
        </w:tc>
      </w:tr>
      <w:tr w:rsidR="0061755D" w:rsidRPr="00FE769C" w:rsidTr="00923FD3">
        <w:trPr>
          <w:trHeight w:val="410"/>
        </w:trPr>
        <w:tc>
          <w:tcPr>
            <w:tcW w:w="9242" w:type="dxa"/>
            <w:gridSpan w:val="3"/>
          </w:tcPr>
          <w:p w:rsidR="0061755D" w:rsidRPr="00E32739" w:rsidRDefault="0061755D" w:rsidP="00923FD3">
            <w:pPr>
              <w:rPr>
                <w:b/>
                <w:bCs/>
                <w:color w:val="00B0F0"/>
                <w:sz w:val="24"/>
                <w:szCs w:val="24"/>
              </w:rPr>
            </w:pPr>
            <w:r w:rsidRPr="00E32739">
              <w:rPr>
                <w:b/>
                <w:bCs/>
                <w:color w:val="00B0F0"/>
                <w:sz w:val="24"/>
                <w:szCs w:val="24"/>
              </w:rPr>
              <w:lastRenderedPageBreak/>
              <w:t>ANS</w:t>
            </w:r>
          </w:p>
          <w:p w:rsidR="0061755D" w:rsidRPr="00E32739" w:rsidRDefault="0061755D" w:rsidP="0061755D">
            <w:pPr>
              <w:numPr>
                <w:ilvl w:val="1"/>
                <w:numId w:val="20"/>
              </w:numPr>
              <w:ind w:hanging="1440"/>
              <w:rPr>
                <w:bCs/>
                <w:iCs/>
                <w:color w:val="00B0F0"/>
                <w:sz w:val="24"/>
                <w:szCs w:val="24"/>
              </w:rPr>
            </w:pPr>
            <w:r w:rsidRPr="00E32739">
              <w:rPr>
                <w:bCs/>
                <w:iCs/>
                <w:color w:val="00B0F0"/>
                <w:sz w:val="24"/>
                <w:szCs w:val="24"/>
              </w:rPr>
              <w:t>All of the above</w:t>
            </w:r>
          </w:p>
          <w:p w:rsidR="0061755D" w:rsidRPr="00FE769C" w:rsidRDefault="0061755D" w:rsidP="00923FD3">
            <w:pPr>
              <w:rPr>
                <w:b/>
                <w:bCs/>
                <w:sz w:val="24"/>
                <w:szCs w:val="24"/>
              </w:rPr>
            </w:pPr>
          </w:p>
        </w:tc>
      </w:tr>
      <w:tr w:rsidR="0061755D" w:rsidRPr="00FE769C" w:rsidTr="00923FD3">
        <w:trPr>
          <w:trHeight w:val="410"/>
        </w:trPr>
        <w:tc>
          <w:tcPr>
            <w:tcW w:w="9242" w:type="dxa"/>
            <w:gridSpan w:val="3"/>
          </w:tcPr>
          <w:tbl>
            <w:tblPr>
              <w:tblW w:w="48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19"/>
              <w:gridCol w:w="1146"/>
              <w:gridCol w:w="1385"/>
            </w:tblGrid>
            <w:tr w:rsidR="0061755D" w:rsidRPr="008650A4" w:rsidTr="00923FD3">
              <w:tc>
                <w:tcPr>
                  <w:tcW w:w="646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File Description</w:t>
                  </w:r>
                </w:p>
              </w:tc>
              <w:tc>
                <w:tcPr>
                  <w:tcW w:w="1204"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Template</w:t>
                  </w:r>
                </w:p>
              </w:tc>
              <w:tc>
                <w:tcPr>
                  <w:tcW w:w="145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Documents</w:t>
                  </w:r>
                </w:p>
              </w:tc>
            </w:tr>
            <w:tr w:rsidR="0061755D" w:rsidRPr="008650A4" w:rsidTr="00923FD3">
              <w:tc>
                <w:tcPr>
                  <w:tcW w:w="646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any additional information</w:t>
                  </w:r>
                </w:p>
              </w:tc>
              <w:tc>
                <w:tcPr>
                  <w:tcW w:w="12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145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w:t>
                  </w:r>
                </w:p>
              </w:tc>
            </w:tr>
            <w:tr w:rsidR="0061755D" w:rsidRPr="008650A4" w:rsidTr="00923FD3">
              <w:tc>
                <w:tcPr>
                  <w:tcW w:w="646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 xml:space="preserve">Minutes of the meetings of student </w:t>
                  </w:r>
                  <w:proofErr w:type="spellStart"/>
                  <w:r w:rsidRPr="008650A4">
                    <w:rPr>
                      <w:rFonts w:ascii="Arial" w:hAnsi="Arial" w:cs="Arial"/>
                      <w:sz w:val="24"/>
                      <w:szCs w:val="24"/>
                      <w:lang w:bidi="ar-SA"/>
                    </w:rPr>
                    <w:t>redressal</w:t>
                  </w:r>
                  <w:proofErr w:type="spellEnd"/>
                  <w:r w:rsidRPr="008650A4">
                    <w:rPr>
                      <w:rFonts w:ascii="Arial" w:hAnsi="Arial" w:cs="Arial"/>
                      <w:sz w:val="24"/>
                      <w:szCs w:val="24"/>
                      <w:lang w:bidi="ar-SA"/>
                    </w:rPr>
                    <w:t xml:space="preserve"> committee, prevention of sexual harassment committee and Anti Ragging committee</w:t>
                  </w:r>
                </w:p>
              </w:tc>
              <w:tc>
                <w:tcPr>
                  <w:tcW w:w="12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145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w:t>
                  </w:r>
                </w:p>
              </w:tc>
            </w:tr>
            <w:tr w:rsidR="0061755D" w:rsidRPr="008650A4" w:rsidTr="00923FD3">
              <w:tc>
                <w:tcPr>
                  <w:tcW w:w="646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Details of student grievances including sexual harassment and ragging cases</w:t>
                  </w:r>
                </w:p>
              </w:tc>
              <w:tc>
                <w:tcPr>
                  <w:tcW w:w="12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145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w:t>
                  </w:r>
                </w:p>
              </w:tc>
            </w:tr>
          </w:tbl>
          <w:p w:rsidR="0061755D" w:rsidRPr="00E32739" w:rsidRDefault="0061755D" w:rsidP="00923FD3">
            <w:pPr>
              <w:rPr>
                <w:b/>
                <w:bCs/>
                <w:color w:val="00B0F0"/>
                <w:sz w:val="24"/>
                <w:szCs w:val="24"/>
              </w:rPr>
            </w:pPr>
          </w:p>
        </w:tc>
      </w:tr>
    </w:tbl>
    <w:p w:rsidR="0061755D" w:rsidRDefault="0061755D" w:rsidP="0061755D">
      <w:pPr>
        <w:rPr>
          <w:b/>
          <w:bCs/>
          <w:sz w:val="24"/>
          <w:szCs w:val="24"/>
        </w:rPr>
      </w:pPr>
    </w:p>
    <w:p w:rsidR="0061755D" w:rsidRDefault="0061755D" w:rsidP="0061755D">
      <w:pPr>
        <w:jc w:val="center"/>
        <w:rPr>
          <w:b/>
          <w:bCs/>
          <w:sz w:val="24"/>
          <w:szCs w:val="24"/>
        </w:rPr>
      </w:pPr>
    </w:p>
    <w:p w:rsidR="0061755D" w:rsidRPr="00FE769C" w:rsidRDefault="0061755D" w:rsidP="0061755D">
      <w:pPr>
        <w:jc w:val="center"/>
        <w:rPr>
          <w:b/>
          <w:bCs/>
          <w:sz w:val="24"/>
          <w:szCs w:val="24"/>
        </w:rPr>
      </w:pPr>
      <w:r w:rsidRPr="00FE769C">
        <w:rPr>
          <w:b/>
          <w:bCs/>
          <w:sz w:val="24"/>
          <w:szCs w:val="24"/>
        </w:rPr>
        <w:t>Key Indicator- 5.2 Student Progression (25)</w:t>
      </w:r>
    </w:p>
    <w:p w:rsidR="0061755D" w:rsidRPr="00FE769C" w:rsidRDefault="0061755D" w:rsidP="0061755D">
      <w:pPr>
        <w:jc w:val="center"/>
        <w:rPr>
          <w:b/>
          <w:bCs/>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6979"/>
        <w:gridCol w:w="1310"/>
      </w:tblGrid>
      <w:tr w:rsidR="0061755D" w:rsidRPr="00FE769C" w:rsidTr="00923FD3">
        <w:trPr>
          <w:trHeight w:val="410"/>
        </w:trPr>
        <w:tc>
          <w:tcPr>
            <w:tcW w:w="953" w:type="dxa"/>
          </w:tcPr>
          <w:p w:rsidR="0061755D" w:rsidRPr="00FE769C" w:rsidRDefault="0061755D" w:rsidP="00923FD3">
            <w:pPr>
              <w:jc w:val="center"/>
              <w:rPr>
                <w:b/>
                <w:bCs/>
                <w:sz w:val="24"/>
                <w:szCs w:val="24"/>
              </w:rPr>
            </w:pPr>
            <w:r w:rsidRPr="00FE769C">
              <w:rPr>
                <w:b/>
                <w:bCs/>
                <w:sz w:val="24"/>
                <w:szCs w:val="24"/>
              </w:rPr>
              <w:t>Metric</w:t>
            </w:r>
          </w:p>
          <w:p w:rsidR="0061755D" w:rsidRPr="00FE769C" w:rsidRDefault="0061755D" w:rsidP="00923FD3">
            <w:pPr>
              <w:jc w:val="center"/>
              <w:rPr>
                <w:b/>
                <w:bCs/>
                <w:sz w:val="24"/>
                <w:szCs w:val="24"/>
              </w:rPr>
            </w:pPr>
            <w:r w:rsidRPr="00FE769C">
              <w:rPr>
                <w:b/>
                <w:bCs/>
                <w:sz w:val="24"/>
                <w:szCs w:val="24"/>
              </w:rPr>
              <w:t>No.</w:t>
            </w:r>
          </w:p>
        </w:tc>
        <w:tc>
          <w:tcPr>
            <w:tcW w:w="6979" w:type="dxa"/>
          </w:tcPr>
          <w:p w:rsidR="0061755D" w:rsidRPr="00FE769C" w:rsidRDefault="0061755D" w:rsidP="00923FD3">
            <w:pPr>
              <w:rPr>
                <w:sz w:val="24"/>
                <w:szCs w:val="24"/>
              </w:rPr>
            </w:pPr>
          </w:p>
        </w:tc>
        <w:tc>
          <w:tcPr>
            <w:tcW w:w="1310" w:type="dxa"/>
          </w:tcPr>
          <w:p w:rsidR="0061755D" w:rsidRPr="00FE769C" w:rsidRDefault="0061755D" w:rsidP="00923FD3">
            <w:pPr>
              <w:jc w:val="center"/>
              <w:rPr>
                <w:b/>
                <w:bCs/>
                <w:sz w:val="24"/>
                <w:szCs w:val="24"/>
              </w:rPr>
            </w:pPr>
            <w:r w:rsidRPr="00FE769C">
              <w:rPr>
                <w:b/>
                <w:bCs/>
                <w:sz w:val="24"/>
                <w:szCs w:val="24"/>
              </w:rPr>
              <w:t>Weightage</w:t>
            </w:r>
          </w:p>
        </w:tc>
      </w:tr>
      <w:tr w:rsidR="0061755D" w:rsidRPr="00FE769C" w:rsidTr="00923FD3">
        <w:trPr>
          <w:trHeight w:val="410"/>
        </w:trPr>
        <w:tc>
          <w:tcPr>
            <w:tcW w:w="953" w:type="dxa"/>
          </w:tcPr>
          <w:p w:rsidR="0061755D" w:rsidRPr="00FE769C" w:rsidRDefault="0061755D" w:rsidP="00923FD3">
            <w:pPr>
              <w:spacing w:after="200" w:line="276" w:lineRule="auto"/>
              <w:jc w:val="center"/>
              <w:rPr>
                <w:b/>
                <w:bCs/>
                <w:sz w:val="24"/>
                <w:szCs w:val="24"/>
              </w:rPr>
            </w:pPr>
            <w:r w:rsidRPr="00FE769C">
              <w:rPr>
                <w:b/>
                <w:bCs/>
                <w:sz w:val="24"/>
                <w:szCs w:val="24"/>
              </w:rPr>
              <w:t>5.2.1</w:t>
            </w:r>
          </w:p>
          <w:p w:rsidR="0061755D" w:rsidRPr="00FE769C" w:rsidRDefault="0061755D" w:rsidP="00923FD3">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6979" w:type="dxa"/>
          </w:tcPr>
          <w:p w:rsidR="0061755D" w:rsidRPr="00FE769C" w:rsidRDefault="0061755D" w:rsidP="00923FD3">
            <w:pPr>
              <w:rPr>
                <w:b/>
                <w:bCs/>
                <w:i/>
                <w:iCs/>
                <w:sz w:val="24"/>
                <w:szCs w:val="24"/>
              </w:rPr>
            </w:pPr>
            <w:r w:rsidRPr="00FE769C">
              <w:rPr>
                <w:b/>
                <w:bCs/>
                <w:i/>
                <w:iCs/>
                <w:sz w:val="24"/>
                <w:szCs w:val="24"/>
                <w:shd w:val="clear" w:color="auto" w:fill="FFFFFF"/>
              </w:rPr>
              <w:t xml:space="preserve">Average percentage of placement of outgoing students during the last five years </w:t>
            </w:r>
          </w:p>
          <w:p w:rsidR="0061755D" w:rsidRPr="00FE769C" w:rsidRDefault="0061755D" w:rsidP="00923FD3">
            <w:pPr>
              <w:rPr>
                <w:sz w:val="24"/>
                <w:szCs w:val="24"/>
              </w:rPr>
            </w:pPr>
          </w:p>
          <w:p w:rsidR="0061755D" w:rsidRPr="00FE769C" w:rsidRDefault="0061755D" w:rsidP="00923FD3">
            <w:pPr>
              <w:rPr>
                <w:sz w:val="24"/>
                <w:szCs w:val="24"/>
                <w:shd w:val="clear" w:color="auto" w:fill="FFFFFF"/>
              </w:rPr>
            </w:pPr>
            <w:r w:rsidRPr="00FE769C">
              <w:rPr>
                <w:sz w:val="24"/>
                <w:szCs w:val="24"/>
                <w:shd w:val="clear" w:color="auto" w:fill="FFFFFF"/>
              </w:rPr>
              <w:t xml:space="preserve">5.2.1.1: Number of outgoing  students placed year wise during the last five years </w:t>
            </w:r>
          </w:p>
          <w:p w:rsidR="0061755D" w:rsidRPr="00FE769C" w:rsidRDefault="0061755D" w:rsidP="00923FD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18"/>
              <w:gridCol w:w="1118"/>
              <w:gridCol w:w="1118"/>
              <w:gridCol w:w="1119"/>
              <w:gridCol w:w="1119"/>
            </w:tblGrid>
            <w:tr w:rsidR="0061755D" w:rsidRPr="00FE769C" w:rsidTr="00923FD3">
              <w:tc>
                <w:tcPr>
                  <w:tcW w:w="1166" w:type="dxa"/>
                </w:tcPr>
                <w:p w:rsidR="0061755D" w:rsidRPr="00FE769C" w:rsidRDefault="0061755D" w:rsidP="00923FD3">
                  <w:pPr>
                    <w:rPr>
                      <w:b/>
                      <w:bCs/>
                      <w:sz w:val="24"/>
                      <w:szCs w:val="24"/>
                    </w:rPr>
                  </w:pPr>
                  <w:r w:rsidRPr="00FE769C">
                    <w:rPr>
                      <w:b/>
                      <w:bCs/>
                      <w:sz w:val="24"/>
                      <w:szCs w:val="24"/>
                    </w:rPr>
                    <w:t>Year</w:t>
                  </w: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r>
            <w:tr w:rsidR="0061755D" w:rsidRPr="00FE769C" w:rsidTr="00923FD3">
              <w:tc>
                <w:tcPr>
                  <w:tcW w:w="1166" w:type="dxa"/>
                </w:tcPr>
                <w:p w:rsidR="0061755D" w:rsidRPr="00FE769C" w:rsidRDefault="0061755D" w:rsidP="00923FD3">
                  <w:pPr>
                    <w:rPr>
                      <w:b/>
                      <w:bCs/>
                      <w:sz w:val="24"/>
                      <w:szCs w:val="24"/>
                    </w:rPr>
                  </w:pPr>
                  <w:r w:rsidRPr="00FE769C">
                    <w:rPr>
                      <w:b/>
                      <w:bCs/>
                      <w:sz w:val="24"/>
                      <w:szCs w:val="24"/>
                    </w:rPr>
                    <w:t>Number</w:t>
                  </w: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r>
          </w:tbl>
          <w:p w:rsidR="0061755D" w:rsidRPr="00FE769C" w:rsidRDefault="0061755D" w:rsidP="00923FD3">
            <w:pPr>
              <w:rPr>
                <w:sz w:val="24"/>
                <w:szCs w:val="24"/>
              </w:rPr>
            </w:pPr>
          </w:p>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Data requirement for last five years (As per Data Template)</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Name of the employer with contact details</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Number of students placed</w:t>
            </w:r>
          </w:p>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Formula:</w:t>
            </w:r>
          </w:p>
          <w:p w:rsidR="0061755D" w:rsidRPr="00FE769C" w:rsidRDefault="0061755D" w:rsidP="00923FD3">
            <w:pPr>
              <w:rPr>
                <w:sz w:val="24"/>
                <w:szCs w:val="24"/>
              </w:rPr>
            </w:pPr>
          </w:p>
          <w:p w:rsidR="0061755D" w:rsidRPr="00FE769C" w:rsidRDefault="0061755D" w:rsidP="00923FD3">
            <w:pPr>
              <w:rPr>
                <w:b/>
                <w:color w:val="000000"/>
                <w:sz w:val="24"/>
                <w:szCs w:val="24"/>
              </w:rPr>
            </w:pPr>
            <w:r w:rsidRPr="00FE769C">
              <w:rPr>
                <w:bCs/>
                <w:iCs/>
                <w:color w:val="000000"/>
                <w:sz w:val="24"/>
                <w:szCs w:val="24"/>
              </w:rPr>
              <w:lastRenderedPageBreak/>
              <w:t>Percentage per year</w:t>
            </w:r>
            <w:r w:rsidRPr="00FE769C">
              <w:rPr>
                <w:b/>
                <w:bCs/>
                <w:iCs/>
                <w:color w:val="000000"/>
                <w:sz w:val="24"/>
                <w:szCs w:val="24"/>
              </w:rPr>
              <w:t xml:space="preserve"> = </w:t>
            </w:r>
            <w:r w:rsidR="00E70A68">
              <w:pict>
                <v:shape id="_x0000_i1032" type="#_x0000_t75" style="width:142pt;height:34.5pt" equationxml="&lt;">
                  <v:imagedata r:id="rId24" o:title=""/>
                </v:shape>
              </w:pict>
            </w:r>
            <w:r w:rsidRPr="00FE769C">
              <w:rPr>
                <w:b/>
                <w:color w:val="000000"/>
                <w:sz w:val="24"/>
                <w:szCs w:val="24"/>
              </w:rPr>
              <w:t xml:space="preserve"> </w:t>
            </w:r>
            <w:r w:rsidRPr="00FE769C">
              <w:rPr>
                <w:b/>
                <w:color w:val="000000"/>
                <w:sz w:val="24"/>
                <w:szCs w:val="24"/>
              </w:rPr>
              <w:fldChar w:fldCharType="begin"/>
            </w:r>
            <w:r w:rsidRPr="00FE769C">
              <w:rPr>
                <w:b/>
                <w:color w:val="000000"/>
                <w:sz w:val="24"/>
                <w:szCs w:val="24"/>
              </w:rPr>
              <w:instrText xml:space="preserve"> QUOTE </w:instrText>
            </w:r>
            <w:r w:rsidR="00E70A68">
              <w:pict>
                <v:shape id="_x0000_i1033" type="#_x0000_t75" style="width:198.5pt;height:48pt" equationxml="&lt;">
                  <v:imagedata r:id="rId25" o:title=""/>
                </v:shape>
              </w:pict>
            </w:r>
            <w:r w:rsidRPr="00FE769C">
              <w:rPr>
                <w:b/>
                <w:color w:val="000000"/>
                <w:sz w:val="24"/>
                <w:szCs w:val="24"/>
              </w:rPr>
              <w:instrText xml:space="preserve"> </w:instrText>
            </w:r>
            <w:r w:rsidRPr="00FE769C">
              <w:rPr>
                <w:b/>
                <w:color w:val="000000"/>
                <w:sz w:val="24"/>
                <w:szCs w:val="24"/>
              </w:rPr>
              <w:fldChar w:fldCharType="end"/>
            </w:r>
          </w:p>
          <w:p w:rsidR="0061755D" w:rsidRPr="00FE769C" w:rsidRDefault="0061755D" w:rsidP="00923FD3">
            <w:pPr>
              <w:rPr>
                <w:sz w:val="24"/>
                <w:szCs w:val="24"/>
              </w:rPr>
            </w:pPr>
          </w:p>
          <w:p w:rsidR="0061755D" w:rsidRPr="00FE769C" w:rsidRDefault="00E70A68" w:rsidP="00923FD3">
            <w:pPr>
              <w:rPr>
                <w:sz w:val="24"/>
                <w:szCs w:val="24"/>
              </w:rPr>
            </w:pPr>
            <w:r>
              <w:pict>
                <v:shape id="_x0000_i1034" type="#_x0000_t75" style="width:243pt;height:44pt" equationxml="&lt;">
                  <v:imagedata r:id="rId7" o:title=""/>
                </v:shape>
              </w:pict>
            </w:r>
          </w:p>
          <w:p w:rsidR="0061755D" w:rsidRPr="00FE769C" w:rsidRDefault="0061755D" w:rsidP="00923FD3">
            <w:pPr>
              <w:rPr>
                <w:sz w:val="24"/>
                <w:szCs w:val="24"/>
              </w:rPr>
            </w:pPr>
          </w:p>
          <w:p w:rsidR="0061755D" w:rsidRPr="00FE769C" w:rsidRDefault="0061755D" w:rsidP="00923FD3">
            <w:pPr>
              <w:rPr>
                <w:b/>
                <w:bCs/>
                <w:sz w:val="24"/>
                <w:szCs w:val="24"/>
              </w:rPr>
            </w:pPr>
            <w:r w:rsidRPr="00FE769C">
              <w:rPr>
                <w:b/>
                <w:bCs/>
                <w:sz w:val="24"/>
                <w:szCs w:val="24"/>
              </w:rPr>
              <w:t xml:space="preserve">File Description </w:t>
            </w:r>
            <w:r w:rsidRPr="00FE769C">
              <w:rPr>
                <w:b/>
                <w:color w:val="000000"/>
              </w:rPr>
              <w:t>(Upload)</w:t>
            </w:r>
          </w:p>
          <w:p w:rsidR="0061755D" w:rsidRPr="00FE769C" w:rsidRDefault="0061755D" w:rsidP="0061755D">
            <w:pPr>
              <w:numPr>
                <w:ilvl w:val="0"/>
                <w:numId w:val="3"/>
              </w:numPr>
              <w:spacing w:line="276" w:lineRule="auto"/>
              <w:rPr>
                <w:color w:val="000000"/>
                <w:sz w:val="24"/>
                <w:szCs w:val="24"/>
              </w:rPr>
            </w:pPr>
            <w:proofErr w:type="spellStart"/>
            <w:r w:rsidRPr="00FE769C">
              <w:rPr>
                <w:color w:val="000000"/>
                <w:sz w:val="24"/>
                <w:szCs w:val="24"/>
              </w:rPr>
              <w:t>Self attested</w:t>
            </w:r>
            <w:proofErr w:type="spellEnd"/>
            <w:r w:rsidRPr="00FE769C">
              <w:rPr>
                <w:color w:val="000000"/>
                <w:sz w:val="24"/>
                <w:szCs w:val="24"/>
              </w:rPr>
              <w:t xml:space="preserve"> list of students placed</w:t>
            </w:r>
          </w:p>
          <w:p w:rsidR="0061755D" w:rsidRPr="00FE769C" w:rsidRDefault="0061755D" w:rsidP="0061755D">
            <w:pPr>
              <w:numPr>
                <w:ilvl w:val="0"/>
                <w:numId w:val="3"/>
              </w:numPr>
              <w:spacing w:line="276" w:lineRule="auto"/>
              <w:rPr>
                <w:color w:val="000000"/>
                <w:sz w:val="24"/>
                <w:szCs w:val="24"/>
              </w:rPr>
            </w:pPr>
            <w:r w:rsidRPr="00FE769C">
              <w:rPr>
                <w:color w:val="000000"/>
                <w:sz w:val="24"/>
                <w:szCs w:val="24"/>
              </w:rPr>
              <w:t>Upload any additional information</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Details of student placement during the last five years (Data Template) </w:t>
            </w:r>
            <w:r w:rsidRPr="00FE769C">
              <w:rPr>
                <w:rFonts w:ascii="Times New Roman" w:hAnsi="Times New Roman"/>
                <w:sz w:val="24"/>
                <w:szCs w:val="24"/>
              </w:rPr>
              <w:t xml:space="preserve"> </w:t>
            </w:r>
          </w:p>
          <w:p w:rsidR="0061755D" w:rsidRPr="00FE769C" w:rsidRDefault="0061755D" w:rsidP="00923FD3">
            <w:pPr>
              <w:pStyle w:val="ListParagraph"/>
              <w:spacing w:after="0" w:line="240" w:lineRule="auto"/>
              <w:rPr>
                <w:rFonts w:ascii="Times New Roman" w:hAnsi="Times New Roman"/>
                <w:sz w:val="24"/>
                <w:szCs w:val="24"/>
              </w:rPr>
            </w:pPr>
          </w:p>
        </w:tc>
        <w:tc>
          <w:tcPr>
            <w:tcW w:w="1310" w:type="dxa"/>
          </w:tcPr>
          <w:p w:rsidR="0061755D" w:rsidRDefault="0061755D" w:rsidP="00923FD3">
            <w:pPr>
              <w:jc w:val="center"/>
              <w:rPr>
                <w:b/>
                <w:bCs/>
                <w:sz w:val="24"/>
                <w:szCs w:val="24"/>
              </w:rPr>
            </w:pPr>
            <w:r w:rsidRPr="00FE769C">
              <w:rPr>
                <w:b/>
                <w:bCs/>
                <w:sz w:val="24"/>
                <w:szCs w:val="24"/>
              </w:rPr>
              <w:lastRenderedPageBreak/>
              <w:t>10</w:t>
            </w:r>
          </w:p>
          <w:p w:rsidR="0061755D" w:rsidRPr="00925439" w:rsidRDefault="0061755D" w:rsidP="00923FD3">
            <w:pPr>
              <w:jc w:val="center"/>
              <w:rPr>
                <w:b/>
                <w:bCs/>
                <w:color w:val="C00000"/>
                <w:sz w:val="24"/>
                <w:szCs w:val="24"/>
              </w:rPr>
            </w:pPr>
          </w:p>
        </w:tc>
      </w:tr>
      <w:tr w:rsidR="0061755D" w:rsidRPr="00FE769C" w:rsidTr="0083467C">
        <w:trPr>
          <w:trHeight w:val="410"/>
        </w:trPr>
        <w:tc>
          <w:tcPr>
            <w:tcW w:w="9242" w:type="dxa"/>
            <w:gridSpan w:val="3"/>
          </w:tcPr>
          <w:p w:rsidR="0061755D" w:rsidRDefault="0061755D" w:rsidP="00923FD3">
            <w:pPr>
              <w:jc w:val="center"/>
              <w:rPr>
                <w:b/>
                <w:bCs/>
                <w:sz w:val="24"/>
                <w:szCs w:val="24"/>
              </w:rPr>
            </w:pPr>
          </w:p>
          <w:p w:rsidR="0061755D" w:rsidRDefault="0061755D" w:rsidP="00923FD3">
            <w:pPr>
              <w:jc w:val="center"/>
              <w:rPr>
                <w:b/>
                <w:bCs/>
                <w:sz w:val="24"/>
                <w:szCs w:val="24"/>
              </w:rPr>
            </w:pPr>
          </w:p>
          <w:tbl>
            <w:tblPr>
              <w:tblW w:w="5000" w:type="pct"/>
              <w:tblLook w:val="04A0" w:firstRow="1" w:lastRow="0" w:firstColumn="1" w:lastColumn="0" w:noHBand="0" w:noVBand="1"/>
            </w:tblPr>
            <w:tblGrid>
              <w:gridCol w:w="2507"/>
              <w:gridCol w:w="1253"/>
              <w:gridCol w:w="1039"/>
              <w:gridCol w:w="1039"/>
              <w:gridCol w:w="1104"/>
              <w:gridCol w:w="1039"/>
              <w:gridCol w:w="1035"/>
            </w:tblGrid>
            <w:tr w:rsidR="0083467C" w:rsidRPr="0083467C" w:rsidTr="0083467C">
              <w:trPr>
                <w:trHeight w:val="520"/>
              </w:trPr>
              <w:tc>
                <w:tcPr>
                  <w:tcW w:w="5000" w:type="pct"/>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rsidR="0083467C" w:rsidRPr="0083467C" w:rsidRDefault="0083467C" w:rsidP="0083467C">
                  <w:pPr>
                    <w:jc w:val="center"/>
                    <w:rPr>
                      <w:rFonts w:ascii="Book Antiqua" w:hAnsi="Book Antiqua" w:cs="Calibri"/>
                      <w:b/>
                      <w:bCs/>
                      <w:color w:val="002060"/>
                      <w:sz w:val="24"/>
                      <w:szCs w:val="24"/>
                      <w:lang w:val="en-IN" w:eastAsia="en-IN" w:bidi="ar-SA"/>
                    </w:rPr>
                  </w:pPr>
                  <w:r w:rsidRPr="0083467C">
                    <w:rPr>
                      <w:rFonts w:ascii="Book Antiqua" w:hAnsi="Book Antiqua" w:cs="Calibri"/>
                      <w:b/>
                      <w:bCs/>
                      <w:color w:val="002060"/>
                      <w:sz w:val="24"/>
                      <w:szCs w:val="24"/>
                      <w:lang w:val="en-IN" w:eastAsia="en-IN" w:bidi="ar-SA"/>
                    </w:rPr>
                    <w:t xml:space="preserve">Average percentage of placement of outgoing students </w:t>
                  </w:r>
                </w:p>
              </w:tc>
            </w:tr>
            <w:tr w:rsidR="0083467C" w:rsidRPr="0083467C" w:rsidTr="0083467C">
              <w:trPr>
                <w:trHeight w:val="460"/>
              </w:trPr>
              <w:tc>
                <w:tcPr>
                  <w:tcW w:w="1391" w:type="pct"/>
                  <w:tcBorders>
                    <w:top w:val="nil"/>
                    <w:left w:val="single" w:sz="4" w:space="0" w:color="auto"/>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 </w:t>
                  </w:r>
                </w:p>
              </w:tc>
              <w:tc>
                <w:tcPr>
                  <w:tcW w:w="695" w:type="pct"/>
                  <w:tcBorders>
                    <w:top w:val="nil"/>
                    <w:left w:val="nil"/>
                    <w:bottom w:val="single" w:sz="4" w:space="0" w:color="auto"/>
                    <w:right w:val="single" w:sz="4" w:space="0" w:color="auto"/>
                  </w:tcBorders>
                  <w:shd w:val="clear" w:color="000000" w:fill="D8E4BC"/>
                  <w:noWrap/>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15-16</w:t>
                  </w:r>
                </w:p>
              </w:tc>
              <w:tc>
                <w:tcPr>
                  <w:tcW w:w="576" w:type="pct"/>
                  <w:tcBorders>
                    <w:top w:val="nil"/>
                    <w:left w:val="nil"/>
                    <w:bottom w:val="single" w:sz="4" w:space="0" w:color="auto"/>
                    <w:right w:val="single" w:sz="4" w:space="0" w:color="auto"/>
                  </w:tcBorders>
                  <w:shd w:val="clear" w:color="000000" w:fill="D8E4BC"/>
                  <w:noWrap/>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16-17</w:t>
                  </w:r>
                </w:p>
              </w:tc>
              <w:tc>
                <w:tcPr>
                  <w:tcW w:w="576" w:type="pct"/>
                  <w:tcBorders>
                    <w:top w:val="nil"/>
                    <w:left w:val="nil"/>
                    <w:bottom w:val="single" w:sz="4" w:space="0" w:color="auto"/>
                    <w:right w:val="single" w:sz="4" w:space="0" w:color="auto"/>
                  </w:tcBorders>
                  <w:shd w:val="clear" w:color="000000" w:fill="D8E4BC"/>
                  <w:noWrap/>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17-18</w:t>
                  </w:r>
                </w:p>
              </w:tc>
              <w:tc>
                <w:tcPr>
                  <w:tcW w:w="612" w:type="pct"/>
                  <w:tcBorders>
                    <w:top w:val="nil"/>
                    <w:left w:val="nil"/>
                    <w:bottom w:val="single" w:sz="4" w:space="0" w:color="auto"/>
                    <w:right w:val="single" w:sz="4" w:space="0" w:color="auto"/>
                  </w:tcBorders>
                  <w:shd w:val="clear" w:color="000000" w:fill="D8E4BC"/>
                  <w:noWrap/>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18-19</w:t>
                  </w:r>
                </w:p>
              </w:tc>
              <w:tc>
                <w:tcPr>
                  <w:tcW w:w="576" w:type="pct"/>
                  <w:tcBorders>
                    <w:top w:val="nil"/>
                    <w:left w:val="nil"/>
                    <w:bottom w:val="single" w:sz="4" w:space="0" w:color="auto"/>
                    <w:right w:val="single" w:sz="4" w:space="0" w:color="auto"/>
                  </w:tcBorders>
                  <w:shd w:val="clear" w:color="000000" w:fill="D8E4BC"/>
                  <w:noWrap/>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19-20</w:t>
                  </w:r>
                </w:p>
              </w:tc>
              <w:tc>
                <w:tcPr>
                  <w:tcW w:w="576" w:type="pct"/>
                  <w:vMerge w:val="restart"/>
                  <w:tcBorders>
                    <w:top w:val="nil"/>
                    <w:left w:val="single" w:sz="4" w:space="0" w:color="auto"/>
                    <w:bottom w:val="single" w:sz="4" w:space="0" w:color="auto"/>
                    <w:right w:val="single" w:sz="4" w:space="0" w:color="auto"/>
                  </w:tcBorders>
                  <w:shd w:val="clear" w:color="000000" w:fill="FDE9D9"/>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Av. For Last five year</w:t>
                  </w: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Civil</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8</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44</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39</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29</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10</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Computer</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72</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85</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95</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143</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83</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 xml:space="preserve">Electrical </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6</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38</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40</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81</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52</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Electronics</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26</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22</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20</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37</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36</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ETC</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8</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37</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36</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45</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52</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IT</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22</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36</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36</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57</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45</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Mechanical</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32</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60</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91</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105</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122</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Production</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19</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14</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43</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52</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47</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D8E4BC"/>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MBA</w:t>
                  </w:r>
                </w:p>
              </w:tc>
              <w:tc>
                <w:tcPr>
                  <w:tcW w:w="695"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19</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23</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15</w:t>
                  </w:r>
                </w:p>
              </w:tc>
              <w:tc>
                <w:tcPr>
                  <w:tcW w:w="612"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29</w:t>
                  </w:r>
                </w:p>
              </w:tc>
              <w:tc>
                <w:tcPr>
                  <w:tcW w:w="576" w:type="pct"/>
                  <w:tcBorders>
                    <w:top w:val="nil"/>
                    <w:left w:val="nil"/>
                    <w:bottom w:val="single" w:sz="4" w:space="0" w:color="auto"/>
                    <w:right w:val="single" w:sz="4" w:space="0" w:color="auto"/>
                  </w:tcBorders>
                  <w:shd w:val="clear" w:color="auto" w:fill="auto"/>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9</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310"/>
              </w:trPr>
              <w:tc>
                <w:tcPr>
                  <w:tcW w:w="1391" w:type="pct"/>
                  <w:tcBorders>
                    <w:top w:val="nil"/>
                    <w:left w:val="single" w:sz="4" w:space="0" w:color="auto"/>
                    <w:bottom w:val="single" w:sz="4" w:space="0" w:color="auto"/>
                    <w:right w:val="single" w:sz="4" w:space="0" w:color="auto"/>
                  </w:tcBorders>
                  <w:shd w:val="clear" w:color="000000" w:fill="CCC0DA"/>
                  <w:noWrap/>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Total</w:t>
                  </w:r>
                </w:p>
              </w:tc>
              <w:tc>
                <w:tcPr>
                  <w:tcW w:w="695" w:type="pct"/>
                  <w:tcBorders>
                    <w:top w:val="nil"/>
                    <w:left w:val="nil"/>
                    <w:bottom w:val="single" w:sz="4" w:space="0" w:color="auto"/>
                    <w:right w:val="single" w:sz="4" w:space="0" w:color="auto"/>
                  </w:tcBorders>
                  <w:shd w:val="clear" w:color="000000" w:fill="CCC0DA"/>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212</w:t>
                  </w:r>
                </w:p>
              </w:tc>
              <w:tc>
                <w:tcPr>
                  <w:tcW w:w="576" w:type="pct"/>
                  <w:tcBorders>
                    <w:top w:val="nil"/>
                    <w:left w:val="nil"/>
                    <w:bottom w:val="single" w:sz="4" w:space="0" w:color="auto"/>
                    <w:right w:val="single" w:sz="4" w:space="0" w:color="auto"/>
                  </w:tcBorders>
                  <w:shd w:val="clear" w:color="000000" w:fill="CCC0DA"/>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359</w:t>
                  </w:r>
                </w:p>
              </w:tc>
              <w:tc>
                <w:tcPr>
                  <w:tcW w:w="576" w:type="pct"/>
                  <w:tcBorders>
                    <w:top w:val="nil"/>
                    <w:left w:val="nil"/>
                    <w:bottom w:val="single" w:sz="4" w:space="0" w:color="auto"/>
                    <w:right w:val="single" w:sz="4" w:space="0" w:color="auto"/>
                  </w:tcBorders>
                  <w:shd w:val="clear" w:color="000000" w:fill="CCC0DA"/>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415</w:t>
                  </w:r>
                </w:p>
              </w:tc>
              <w:tc>
                <w:tcPr>
                  <w:tcW w:w="612" w:type="pct"/>
                  <w:tcBorders>
                    <w:top w:val="nil"/>
                    <w:left w:val="nil"/>
                    <w:bottom w:val="single" w:sz="4" w:space="0" w:color="auto"/>
                    <w:right w:val="single" w:sz="4" w:space="0" w:color="auto"/>
                  </w:tcBorders>
                  <w:shd w:val="clear" w:color="000000" w:fill="CCC0DA"/>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578</w:t>
                  </w:r>
                </w:p>
              </w:tc>
              <w:tc>
                <w:tcPr>
                  <w:tcW w:w="576" w:type="pct"/>
                  <w:tcBorders>
                    <w:top w:val="nil"/>
                    <w:left w:val="nil"/>
                    <w:bottom w:val="single" w:sz="4" w:space="0" w:color="auto"/>
                    <w:right w:val="single" w:sz="4" w:space="0" w:color="auto"/>
                  </w:tcBorders>
                  <w:shd w:val="clear" w:color="000000" w:fill="CCC0DA"/>
                  <w:noWrap/>
                  <w:vAlign w:val="center"/>
                  <w:hideMark/>
                </w:tcPr>
                <w:p w:rsidR="0083467C" w:rsidRPr="0083467C" w:rsidRDefault="0083467C" w:rsidP="0083467C">
                  <w:pPr>
                    <w:jc w:val="center"/>
                    <w:rPr>
                      <w:rFonts w:ascii="Book Antiqua" w:hAnsi="Book Antiqua" w:cs="Calibri"/>
                      <w:sz w:val="24"/>
                      <w:szCs w:val="24"/>
                      <w:lang w:val="en-IN" w:eastAsia="en-IN" w:bidi="ar-SA"/>
                    </w:rPr>
                  </w:pPr>
                  <w:r w:rsidRPr="0083467C">
                    <w:rPr>
                      <w:rFonts w:ascii="Book Antiqua" w:hAnsi="Book Antiqua" w:cs="Calibri"/>
                      <w:sz w:val="24"/>
                      <w:szCs w:val="24"/>
                      <w:lang w:val="en-IN" w:eastAsia="en-IN" w:bidi="ar-SA"/>
                    </w:rPr>
                    <w:t>456</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620"/>
              </w:trPr>
              <w:tc>
                <w:tcPr>
                  <w:tcW w:w="1391" w:type="pct"/>
                  <w:tcBorders>
                    <w:top w:val="nil"/>
                    <w:left w:val="single" w:sz="4" w:space="0" w:color="auto"/>
                    <w:bottom w:val="single" w:sz="4" w:space="0" w:color="auto"/>
                    <w:right w:val="single" w:sz="4" w:space="0" w:color="auto"/>
                  </w:tcBorders>
                  <w:shd w:val="clear" w:color="000000" w:fill="B1A0C7"/>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No of outgoing student</w:t>
                  </w:r>
                </w:p>
              </w:tc>
              <w:tc>
                <w:tcPr>
                  <w:tcW w:w="695" w:type="pct"/>
                  <w:tcBorders>
                    <w:top w:val="nil"/>
                    <w:left w:val="nil"/>
                    <w:bottom w:val="single" w:sz="4" w:space="0" w:color="auto"/>
                    <w:right w:val="single" w:sz="4" w:space="0" w:color="auto"/>
                  </w:tcBorders>
                  <w:shd w:val="clear" w:color="000000" w:fill="B1A0C7"/>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1070</w:t>
                  </w:r>
                </w:p>
              </w:tc>
              <w:tc>
                <w:tcPr>
                  <w:tcW w:w="576" w:type="pct"/>
                  <w:tcBorders>
                    <w:top w:val="nil"/>
                    <w:left w:val="nil"/>
                    <w:bottom w:val="single" w:sz="4" w:space="0" w:color="auto"/>
                    <w:right w:val="single" w:sz="4" w:space="0" w:color="auto"/>
                  </w:tcBorders>
                  <w:shd w:val="clear" w:color="000000" w:fill="B1A0C7"/>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1004</w:t>
                  </w:r>
                </w:p>
              </w:tc>
              <w:tc>
                <w:tcPr>
                  <w:tcW w:w="576" w:type="pct"/>
                  <w:tcBorders>
                    <w:top w:val="nil"/>
                    <w:left w:val="nil"/>
                    <w:bottom w:val="single" w:sz="4" w:space="0" w:color="auto"/>
                    <w:right w:val="single" w:sz="4" w:space="0" w:color="auto"/>
                  </w:tcBorders>
                  <w:shd w:val="clear" w:color="000000" w:fill="B1A0C7"/>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904</w:t>
                  </w:r>
                </w:p>
              </w:tc>
              <w:tc>
                <w:tcPr>
                  <w:tcW w:w="612" w:type="pct"/>
                  <w:tcBorders>
                    <w:top w:val="nil"/>
                    <w:left w:val="nil"/>
                    <w:bottom w:val="single" w:sz="4" w:space="0" w:color="auto"/>
                    <w:right w:val="single" w:sz="4" w:space="0" w:color="auto"/>
                  </w:tcBorders>
                  <w:shd w:val="clear" w:color="000000" w:fill="B1A0C7"/>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1049</w:t>
                  </w:r>
                </w:p>
              </w:tc>
              <w:tc>
                <w:tcPr>
                  <w:tcW w:w="576" w:type="pct"/>
                  <w:tcBorders>
                    <w:top w:val="nil"/>
                    <w:left w:val="nil"/>
                    <w:bottom w:val="single" w:sz="4" w:space="0" w:color="auto"/>
                    <w:right w:val="single" w:sz="4" w:space="0" w:color="auto"/>
                  </w:tcBorders>
                  <w:shd w:val="clear" w:color="000000" w:fill="B1A0C7"/>
                  <w:vAlign w:val="center"/>
                  <w:hideMark/>
                </w:tcPr>
                <w:p w:rsidR="0083467C" w:rsidRPr="0083467C" w:rsidRDefault="0083467C" w:rsidP="0083467C">
                  <w:pPr>
                    <w:jc w:val="cente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1003</w:t>
                  </w:r>
                </w:p>
              </w:tc>
              <w:tc>
                <w:tcPr>
                  <w:tcW w:w="576" w:type="pct"/>
                  <w:vMerge/>
                  <w:tcBorders>
                    <w:top w:val="nil"/>
                    <w:left w:val="single" w:sz="4" w:space="0" w:color="auto"/>
                    <w:bottom w:val="single" w:sz="4" w:space="0" w:color="auto"/>
                    <w:right w:val="single" w:sz="4" w:space="0" w:color="auto"/>
                  </w:tcBorders>
                  <w:vAlign w:val="center"/>
                  <w:hideMark/>
                </w:tcPr>
                <w:p w:rsidR="0083467C" w:rsidRPr="0083467C" w:rsidRDefault="0083467C" w:rsidP="0083467C">
                  <w:pPr>
                    <w:rPr>
                      <w:rFonts w:ascii="Book Antiqua" w:hAnsi="Book Antiqua" w:cs="Calibri"/>
                      <w:sz w:val="24"/>
                      <w:szCs w:val="24"/>
                      <w:lang w:val="en-IN" w:eastAsia="en-IN" w:bidi="ar-SA"/>
                    </w:rPr>
                  </w:pPr>
                </w:p>
              </w:tc>
            </w:tr>
            <w:tr w:rsidR="0083467C" w:rsidRPr="0083467C" w:rsidTr="0083467C">
              <w:trPr>
                <w:trHeight w:val="620"/>
              </w:trPr>
              <w:tc>
                <w:tcPr>
                  <w:tcW w:w="1391" w:type="pct"/>
                  <w:tcBorders>
                    <w:top w:val="nil"/>
                    <w:left w:val="single" w:sz="4" w:space="0" w:color="auto"/>
                    <w:bottom w:val="single" w:sz="4" w:space="0" w:color="auto"/>
                    <w:right w:val="single" w:sz="4" w:space="0" w:color="auto"/>
                  </w:tcBorders>
                  <w:shd w:val="clear" w:color="000000" w:fill="FDE9D9"/>
                  <w:vAlign w:val="center"/>
                  <w:hideMark/>
                </w:tcPr>
                <w:p w:rsidR="0083467C" w:rsidRPr="0083467C" w:rsidRDefault="0083467C" w:rsidP="0083467C">
                  <w:pPr>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Avg. % of placement of outgoing students</w:t>
                  </w:r>
                </w:p>
              </w:tc>
              <w:tc>
                <w:tcPr>
                  <w:tcW w:w="695" w:type="pct"/>
                  <w:tcBorders>
                    <w:top w:val="nil"/>
                    <w:left w:val="nil"/>
                    <w:bottom w:val="single" w:sz="4" w:space="0" w:color="auto"/>
                    <w:right w:val="single" w:sz="4" w:space="0" w:color="auto"/>
                  </w:tcBorders>
                  <w:shd w:val="clear" w:color="000000" w:fill="FDE9D9"/>
                  <w:vAlign w:val="center"/>
                  <w:hideMark/>
                </w:tcPr>
                <w:p w:rsidR="0083467C" w:rsidRPr="0083467C" w:rsidRDefault="0083467C" w:rsidP="0083467C">
                  <w:pPr>
                    <w:jc w:val="right"/>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19.81</w:t>
                  </w:r>
                </w:p>
              </w:tc>
              <w:tc>
                <w:tcPr>
                  <w:tcW w:w="576" w:type="pct"/>
                  <w:tcBorders>
                    <w:top w:val="nil"/>
                    <w:left w:val="nil"/>
                    <w:bottom w:val="single" w:sz="4" w:space="0" w:color="auto"/>
                    <w:right w:val="single" w:sz="4" w:space="0" w:color="auto"/>
                  </w:tcBorders>
                  <w:shd w:val="clear" w:color="000000" w:fill="FDE9D9"/>
                  <w:vAlign w:val="center"/>
                  <w:hideMark/>
                </w:tcPr>
                <w:p w:rsidR="0083467C" w:rsidRPr="0083467C" w:rsidRDefault="0083467C" w:rsidP="0083467C">
                  <w:pPr>
                    <w:jc w:val="right"/>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35.76</w:t>
                  </w:r>
                </w:p>
              </w:tc>
              <w:tc>
                <w:tcPr>
                  <w:tcW w:w="576" w:type="pct"/>
                  <w:tcBorders>
                    <w:top w:val="nil"/>
                    <w:left w:val="nil"/>
                    <w:bottom w:val="single" w:sz="4" w:space="0" w:color="auto"/>
                    <w:right w:val="single" w:sz="4" w:space="0" w:color="auto"/>
                  </w:tcBorders>
                  <w:shd w:val="clear" w:color="000000" w:fill="FDE9D9"/>
                  <w:vAlign w:val="center"/>
                  <w:hideMark/>
                </w:tcPr>
                <w:p w:rsidR="0083467C" w:rsidRPr="0083467C" w:rsidRDefault="0083467C" w:rsidP="0083467C">
                  <w:pPr>
                    <w:jc w:val="right"/>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45.91</w:t>
                  </w:r>
                </w:p>
              </w:tc>
              <w:tc>
                <w:tcPr>
                  <w:tcW w:w="612" w:type="pct"/>
                  <w:tcBorders>
                    <w:top w:val="nil"/>
                    <w:left w:val="nil"/>
                    <w:bottom w:val="single" w:sz="4" w:space="0" w:color="auto"/>
                    <w:right w:val="single" w:sz="4" w:space="0" w:color="auto"/>
                  </w:tcBorders>
                  <w:shd w:val="clear" w:color="000000" w:fill="FDE9D9"/>
                  <w:vAlign w:val="center"/>
                  <w:hideMark/>
                </w:tcPr>
                <w:p w:rsidR="0083467C" w:rsidRPr="0083467C" w:rsidRDefault="0083467C" w:rsidP="0083467C">
                  <w:pPr>
                    <w:jc w:val="right"/>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55.10</w:t>
                  </w:r>
                </w:p>
              </w:tc>
              <w:tc>
                <w:tcPr>
                  <w:tcW w:w="576" w:type="pct"/>
                  <w:tcBorders>
                    <w:top w:val="nil"/>
                    <w:left w:val="nil"/>
                    <w:bottom w:val="single" w:sz="4" w:space="0" w:color="auto"/>
                    <w:right w:val="single" w:sz="4" w:space="0" w:color="auto"/>
                  </w:tcBorders>
                  <w:shd w:val="clear" w:color="000000" w:fill="FDE9D9"/>
                  <w:vAlign w:val="center"/>
                  <w:hideMark/>
                </w:tcPr>
                <w:p w:rsidR="0083467C" w:rsidRPr="0083467C" w:rsidRDefault="0083467C" w:rsidP="0083467C">
                  <w:pPr>
                    <w:jc w:val="right"/>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45.46</w:t>
                  </w:r>
                </w:p>
              </w:tc>
              <w:tc>
                <w:tcPr>
                  <w:tcW w:w="576" w:type="pct"/>
                  <w:tcBorders>
                    <w:top w:val="nil"/>
                    <w:left w:val="nil"/>
                    <w:bottom w:val="single" w:sz="4" w:space="0" w:color="auto"/>
                    <w:right w:val="single" w:sz="4" w:space="0" w:color="auto"/>
                  </w:tcBorders>
                  <w:shd w:val="clear" w:color="000000" w:fill="FABF8F"/>
                  <w:vAlign w:val="center"/>
                  <w:hideMark/>
                </w:tcPr>
                <w:p w:rsidR="0083467C" w:rsidRPr="0083467C" w:rsidRDefault="0083467C" w:rsidP="0083467C">
                  <w:pPr>
                    <w:jc w:val="right"/>
                    <w:rPr>
                      <w:rFonts w:ascii="Book Antiqua" w:hAnsi="Book Antiqua" w:cs="Calibri"/>
                      <w:color w:val="000000"/>
                      <w:sz w:val="24"/>
                      <w:szCs w:val="24"/>
                      <w:lang w:val="en-IN" w:eastAsia="en-IN" w:bidi="ar-SA"/>
                    </w:rPr>
                  </w:pPr>
                  <w:r w:rsidRPr="0083467C">
                    <w:rPr>
                      <w:rFonts w:ascii="Book Antiqua" w:hAnsi="Book Antiqua" w:cs="Calibri"/>
                      <w:color w:val="000000"/>
                      <w:sz w:val="24"/>
                      <w:szCs w:val="24"/>
                      <w:lang w:val="en-IN" w:eastAsia="en-IN" w:bidi="ar-SA"/>
                    </w:rPr>
                    <w:t>40.41</w:t>
                  </w:r>
                </w:p>
              </w:tc>
            </w:tr>
          </w:tbl>
          <w:p w:rsidR="0083467C" w:rsidRDefault="0083467C" w:rsidP="00923FD3">
            <w:pPr>
              <w:jc w:val="center"/>
              <w:rPr>
                <w:b/>
                <w:bCs/>
                <w:sz w:val="24"/>
                <w:szCs w:val="24"/>
              </w:rPr>
            </w:pPr>
          </w:p>
          <w:p w:rsidR="0083467C" w:rsidRDefault="0083467C" w:rsidP="00923FD3">
            <w:pPr>
              <w:jc w:val="center"/>
              <w:rPr>
                <w:b/>
                <w:bCs/>
                <w:sz w:val="24"/>
                <w:szCs w:val="24"/>
              </w:rPr>
            </w:pPr>
          </w:p>
          <w:p w:rsidR="0083467C" w:rsidRDefault="0083467C" w:rsidP="00923FD3">
            <w:pPr>
              <w:jc w:val="center"/>
              <w:rPr>
                <w:b/>
                <w:bCs/>
                <w:sz w:val="24"/>
                <w:szCs w:val="24"/>
              </w:rPr>
            </w:pPr>
            <w:r>
              <w:rPr>
                <w:noProof/>
                <w:lang w:val="en-IN" w:eastAsia="en-IN" w:bidi="ar-SA"/>
              </w:rPr>
              <w:lastRenderedPageBreak/>
              <w:drawing>
                <wp:inline distT="0" distB="0" distL="0" distR="0" wp14:anchorId="6CB0C992" wp14:editId="739D49D3">
                  <wp:extent cx="4565650" cy="2755900"/>
                  <wp:effectExtent l="0" t="0" r="25400" b="254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3467C" w:rsidRDefault="0083467C" w:rsidP="00923FD3">
            <w:pPr>
              <w:jc w:val="center"/>
              <w:rPr>
                <w:b/>
                <w:bCs/>
                <w:sz w:val="24"/>
                <w:szCs w:val="24"/>
              </w:rPr>
            </w:pPr>
          </w:p>
          <w:p w:rsidR="0083467C" w:rsidRDefault="0083467C" w:rsidP="00923FD3">
            <w:pPr>
              <w:jc w:val="center"/>
              <w:rPr>
                <w:b/>
                <w:bCs/>
                <w:sz w:val="24"/>
                <w:szCs w:val="24"/>
              </w:rPr>
            </w:pPr>
            <w:r>
              <w:rPr>
                <w:noProof/>
                <w:lang w:val="en-IN" w:eastAsia="en-IN" w:bidi="ar-SA"/>
              </w:rPr>
              <w:drawing>
                <wp:inline distT="0" distB="0" distL="0" distR="0" wp14:anchorId="75640EE7" wp14:editId="1A9CADAE">
                  <wp:extent cx="5353049" cy="2733674"/>
                  <wp:effectExtent l="0" t="0" r="19685"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3467C" w:rsidRDefault="0083467C" w:rsidP="00923FD3">
            <w:pPr>
              <w:jc w:val="center"/>
              <w:rPr>
                <w:b/>
                <w:bCs/>
                <w:sz w:val="24"/>
                <w:szCs w:val="24"/>
              </w:rPr>
            </w:pPr>
          </w:p>
          <w:p w:rsidR="0061755D" w:rsidRDefault="0061755D" w:rsidP="00923FD3">
            <w:pPr>
              <w:jc w:val="center"/>
              <w:rPr>
                <w:b/>
                <w:bCs/>
                <w:sz w:val="24"/>
                <w:szCs w:val="24"/>
              </w:rPr>
            </w:pPr>
          </w:p>
          <w:p w:rsidR="0061755D" w:rsidRPr="00FE769C" w:rsidRDefault="0061755D" w:rsidP="00923FD3">
            <w:pPr>
              <w:jc w:val="center"/>
              <w:rPr>
                <w:b/>
                <w:bCs/>
                <w:sz w:val="24"/>
                <w:szCs w:val="24"/>
              </w:rPr>
            </w:pPr>
          </w:p>
        </w:tc>
      </w:tr>
      <w:tr w:rsidR="0061755D" w:rsidRPr="00FE769C" w:rsidTr="00923FD3">
        <w:trPr>
          <w:trHeight w:val="410"/>
        </w:trPr>
        <w:tc>
          <w:tcPr>
            <w:tcW w:w="9242" w:type="dxa"/>
            <w:gridSpan w:val="3"/>
          </w:tcPr>
          <w:p w:rsidR="0061755D" w:rsidRDefault="0061755D" w:rsidP="00923FD3"/>
          <w:tbl>
            <w:tblPr>
              <w:tblpPr w:leftFromText="180" w:rightFromText="180" w:horzAnchor="margin" w:tblpY="-14386"/>
              <w:tblOverlap w:val="neve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11"/>
              <w:gridCol w:w="1491"/>
              <w:gridCol w:w="1348"/>
            </w:tblGrid>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roofErr w:type="spellStart"/>
                  <w:r>
                    <w:rPr>
                      <w:rFonts w:ascii="Arial" w:hAnsi="Arial" w:cs="Arial"/>
                    </w:rPr>
                    <w:lastRenderedPageBreak/>
                    <w:t>Self attested</w:t>
                  </w:r>
                  <w:proofErr w:type="spellEnd"/>
                  <w:r>
                    <w:rPr>
                      <w:rFonts w:ascii="Arial" w:hAnsi="Arial" w:cs="Arial"/>
                    </w:rPr>
                    <w:t xml:space="preserve"> list of students placed</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Details of student placement during the last five years (Data Template)</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28"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Default="0061755D" w:rsidP="00923FD3">
            <w:pPr>
              <w:jc w:val="center"/>
              <w:rPr>
                <w:b/>
                <w:bCs/>
                <w:sz w:val="24"/>
                <w:szCs w:val="24"/>
              </w:rPr>
            </w:pPr>
          </w:p>
        </w:tc>
      </w:tr>
    </w:tbl>
    <w:p w:rsidR="0061755D" w:rsidRDefault="0061755D" w:rsidP="0061755D"/>
    <w:p w:rsidR="0061755D" w:rsidRDefault="0061755D" w:rsidP="0061755D"/>
    <w:p w:rsidR="0061755D" w:rsidRDefault="0061755D" w:rsidP="0061755D"/>
    <w:p w:rsidR="0061755D" w:rsidRDefault="0061755D" w:rsidP="0061755D"/>
    <w:p w:rsidR="0061755D" w:rsidRDefault="0061755D" w:rsidP="0061755D"/>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893"/>
        <w:gridCol w:w="601"/>
      </w:tblGrid>
      <w:tr w:rsidR="0061755D" w:rsidRPr="00FE769C" w:rsidTr="00486EB8">
        <w:trPr>
          <w:trHeight w:val="410"/>
        </w:trPr>
        <w:tc>
          <w:tcPr>
            <w:tcW w:w="1188" w:type="dxa"/>
          </w:tcPr>
          <w:p w:rsidR="0061755D" w:rsidRPr="00FE769C" w:rsidRDefault="0061755D" w:rsidP="00923FD3">
            <w:pPr>
              <w:jc w:val="center"/>
              <w:rPr>
                <w:b/>
                <w:bCs/>
                <w:sz w:val="24"/>
                <w:szCs w:val="24"/>
              </w:rPr>
            </w:pPr>
            <w:r w:rsidRPr="00FE769C">
              <w:rPr>
                <w:b/>
                <w:bCs/>
                <w:sz w:val="24"/>
                <w:szCs w:val="24"/>
              </w:rPr>
              <w:t>5.2.2.</w:t>
            </w: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748" w:type="dxa"/>
          </w:tcPr>
          <w:p w:rsidR="0061755D" w:rsidRPr="00FE769C" w:rsidRDefault="0061755D" w:rsidP="00923FD3">
            <w:pPr>
              <w:rPr>
                <w:b/>
                <w:bCs/>
                <w:i/>
                <w:iCs/>
                <w:strike/>
                <w:sz w:val="24"/>
                <w:szCs w:val="24"/>
                <w:shd w:val="clear" w:color="auto" w:fill="FFFFFF"/>
              </w:rPr>
            </w:pPr>
            <w:r w:rsidRPr="00FE769C">
              <w:rPr>
                <w:b/>
                <w:bCs/>
                <w:i/>
                <w:iCs/>
                <w:sz w:val="24"/>
                <w:szCs w:val="24"/>
                <w:shd w:val="clear" w:color="auto" w:fill="FFFFFF"/>
              </w:rPr>
              <w:t xml:space="preserve">Average percentage of students progressing to higher education during the last five years  </w:t>
            </w:r>
          </w:p>
          <w:p w:rsidR="0061755D" w:rsidRPr="00FE769C" w:rsidRDefault="0061755D" w:rsidP="00923FD3">
            <w:pPr>
              <w:rPr>
                <w:b/>
                <w:bCs/>
                <w:i/>
                <w:iCs/>
                <w:sz w:val="24"/>
                <w:szCs w:val="24"/>
                <w:shd w:val="clear" w:color="auto" w:fill="FFFFFF"/>
              </w:rPr>
            </w:pPr>
          </w:p>
          <w:p w:rsidR="0061755D" w:rsidRPr="00FE769C" w:rsidRDefault="0061755D" w:rsidP="00923FD3">
            <w:pPr>
              <w:rPr>
                <w:sz w:val="24"/>
                <w:szCs w:val="24"/>
              </w:rPr>
            </w:pPr>
            <w:r w:rsidRPr="00FE769C">
              <w:rPr>
                <w:sz w:val="24"/>
                <w:szCs w:val="24"/>
              </w:rPr>
              <w:t xml:space="preserve">5.2.2.1. Number of outgoing </w:t>
            </w:r>
            <w:r w:rsidRPr="00FE769C">
              <w:rPr>
                <w:sz w:val="24"/>
                <w:szCs w:val="24"/>
                <w:shd w:val="clear" w:color="auto" w:fill="FFFFFF"/>
              </w:rPr>
              <w:t>student progression to higher education</w:t>
            </w:r>
            <w:r w:rsidRPr="00FE769C">
              <w:rPr>
                <w:sz w:val="24"/>
                <w:szCs w:val="24"/>
              </w:rPr>
              <w:t xml:space="preserve"> </w:t>
            </w:r>
          </w:p>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Data Requirement: (As per Data Template)</w:t>
            </w:r>
          </w:p>
          <w:p w:rsidR="0061755D" w:rsidRPr="00FE769C" w:rsidRDefault="0061755D" w:rsidP="00923FD3">
            <w:pPr>
              <w:rPr>
                <w:sz w:val="24"/>
                <w:szCs w:val="24"/>
              </w:rPr>
            </w:pPr>
            <w:r w:rsidRPr="00FE769C">
              <w:rPr>
                <w:sz w:val="24"/>
                <w:szCs w:val="24"/>
              </w:rPr>
              <w:t>Number of students proceeding from</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UG to PG:</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PG to MPhil:</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PG to PhD:</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MPhil to PhD:</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 xml:space="preserve">PhD to </w:t>
            </w:r>
            <w:proofErr w:type="spellStart"/>
            <w:r w:rsidRPr="00FE769C">
              <w:rPr>
                <w:rFonts w:ascii="Times New Roman" w:hAnsi="Times New Roman"/>
                <w:sz w:val="24"/>
                <w:szCs w:val="24"/>
              </w:rPr>
              <w:t>Post doctoral</w:t>
            </w:r>
            <w:proofErr w:type="spellEnd"/>
            <w:r w:rsidRPr="00FE769C">
              <w:rPr>
                <w:rFonts w:ascii="Times New Roman" w:hAnsi="Times New Roman"/>
                <w:sz w:val="24"/>
                <w:szCs w:val="24"/>
              </w:rPr>
              <w:t>:</w:t>
            </w:r>
          </w:p>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Formula:</w:t>
            </w:r>
          </w:p>
          <w:p w:rsidR="0061755D" w:rsidRPr="00FE769C" w:rsidRDefault="00E70A68" w:rsidP="00923FD3">
            <w:pPr>
              <w:rPr>
                <w:sz w:val="24"/>
                <w:szCs w:val="24"/>
              </w:rPr>
            </w:pPr>
            <w:r>
              <w:pict>
                <v:shape id="_x0000_i1035" type="#_x0000_t75" style="width:324.5pt;height:44pt" equationxml="&lt;">
                  <v:imagedata r:id="rId29" o:title=""/>
                </v:shape>
              </w:pict>
            </w:r>
          </w:p>
          <w:p w:rsidR="0061755D" w:rsidRPr="00FE769C" w:rsidRDefault="0061755D" w:rsidP="00923FD3">
            <w:pPr>
              <w:rPr>
                <w:sz w:val="24"/>
                <w:szCs w:val="24"/>
              </w:rPr>
            </w:pPr>
          </w:p>
          <w:p w:rsidR="0061755D" w:rsidRPr="00FE769C" w:rsidRDefault="0061755D" w:rsidP="00923FD3">
            <w:pPr>
              <w:rPr>
                <w:b/>
                <w:bCs/>
                <w:sz w:val="24"/>
                <w:szCs w:val="24"/>
              </w:rPr>
            </w:pPr>
            <w:r w:rsidRPr="00FE769C">
              <w:rPr>
                <w:b/>
                <w:bCs/>
                <w:sz w:val="24"/>
                <w:szCs w:val="24"/>
              </w:rPr>
              <w:t xml:space="preserve">File Description </w:t>
            </w:r>
            <w:r w:rsidRPr="00FE769C">
              <w:rPr>
                <w:b/>
                <w:color w:val="000000"/>
              </w:rPr>
              <w:t xml:space="preserve"> (Upload)</w:t>
            </w:r>
          </w:p>
          <w:p w:rsidR="0061755D" w:rsidRPr="00FE769C" w:rsidRDefault="0061755D" w:rsidP="0061755D">
            <w:pPr>
              <w:numPr>
                <w:ilvl w:val="0"/>
                <w:numId w:val="4"/>
              </w:numPr>
              <w:spacing w:line="276" w:lineRule="auto"/>
              <w:rPr>
                <w:color w:val="000000"/>
                <w:sz w:val="24"/>
                <w:szCs w:val="24"/>
              </w:rPr>
            </w:pPr>
            <w:r w:rsidRPr="00FE769C">
              <w:rPr>
                <w:color w:val="000000"/>
                <w:sz w:val="24"/>
                <w:szCs w:val="24"/>
              </w:rPr>
              <w:t>Upload supporting data for student/alumni</w:t>
            </w:r>
          </w:p>
          <w:p w:rsidR="0061755D" w:rsidRPr="00FE769C" w:rsidRDefault="0061755D" w:rsidP="0061755D">
            <w:pPr>
              <w:numPr>
                <w:ilvl w:val="0"/>
                <w:numId w:val="4"/>
              </w:numPr>
              <w:spacing w:line="276" w:lineRule="auto"/>
              <w:rPr>
                <w:color w:val="000000"/>
                <w:sz w:val="24"/>
                <w:szCs w:val="24"/>
              </w:rPr>
            </w:pPr>
            <w:r w:rsidRPr="00FE769C">
              <w:rPr>
                <w:color w:val="000000"/>
                <w:sz w:val="24"/>
                <w:szCs w:val="24"/>
              </w:rPr>
              <w:t>Any additional information</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color w:val="000000"/>
                <w:sz w:val="24"/>
                <w:szCs w:val="24"/>
              </w:rPr>
              <w:t>Details of student progression to higher education (Data Template)</w:t>
            </w:r>
          </w:p>
        </w:tc>
        <w:tc>
          <w:tcPr>
            <w:tcW w:w="640" w:type="dxa"/>
          </w:tcPr>
          <w:p w:rsidR="0061755D" w:rsidRDefault="0061755D" w:rsidP="00923FD3">
            <w:pPr>
              <w:jc w:val="center"/>
              <w:rPr>
                <w:b/>
                <w:bCs/>
                <w:sz w:val="24"/>
                <w:szCs w:val="24"/>
              </w:rPr>
            </w:pPr>
            <w:r w:rsidRPr="00FE769C">
              <w:rPr>
                <w:b/>
                <w:bCs/>
                <w:sz w:val="24"/>
                <w:szCs w:val="24"/>
              </w:rPr>
              <w:t>10</w:t>
            </w:r>
          </w:p>
          <w:p w:rsidR="0061755D" w:rsidRPr="00FE769C" w:rsidRDefault="0061755D" w:rsidP="00923FD3">
            <w:pPr>
              <w:jc w:val="center"/>
              <w:rPr>
                <w:b/>
                <w:bCs/>
                <w:sz w:val="24"/>
                <w:szCs w:val="24"/>
              </w:rPr>
            </w:pPr>
          </w:p>
        </w:tc>
      </w:tr>
      <w:tr w:rsidR="0061755D" w:rsidRPr="00FE769C" w:rsidTr="00486EB8">
        <w:trPr>
          <w:trHeight w:val="410"/>
        </w:trPr>
        <w:tc>
          <w:tcPr>
            <w:tcW w:w="9576" w:type="dxa"/>
            <w:gridSpan w:val="3"/>
          </w:tcPr>
          <w:p w:rsidR="0061755D" w:rsidRDefault="0061755D" w:rsidP="00923FD3">
            <w:pPr>
              <w:jc w:val="center"/>
              <w:rPr>
                <w:b/>
                <w:bCs/>
                <w:sz w:val="24"/>
                <w:szCs w:val="24"/>
              </w:rPr>
            </w:pPr>
          </w:p>
          <w:tbl>
            <w:tblPr>
              <w:tblW w:w="9440" w:type="dxa"/>
              <w:tblLook w:val="04A0" w:firstRow="1" w:lastRow="0" w:firstColumn="1" w:lastColumn="0" w:noHBand="0" w:noVBand="1"/>
            </w:tblPr>
            <w:tblGrid>
              <w:gridCol w:w="3680"/>
              <w:gridCol w:w="960"/>
              <w:gridCol w:w="960"/>
              <w:gridCol w:w="960"/>
              <w:gridCol w:w="960"/>
              <w:gridCol w:w="960"/>
              <w:gridCol w:w="960"/>
            </w:tblGrid>
            <w:tr w:rsidR="00486EB8" w:rsidRPr="00486EB8" w:rsidTr="00486EB8">
              <w:trPr>
                <w:trHeight w:val="600"/>
              </w:trPr>
              <w:tc>
                <w:tcPr>
                  <w:tcW w:w="9440" w:type="dxa"/>
                  <w:gridSpan w:val="7"/>
                  <w:tcBorders>
                    <w:top w:val="single" w:sz="4" w:space="0" w:color="auto"/>
                    <w:left w:val="single" w:sz="4" w:space="0" w:color="auto"/>
                    <w:bottom w:val="single" w:sz="4" w:space="0" w:color="auto"/>
                    <w:right w:val="single" w:sz="4" w:space="0" w:color="000000"/>
                  </w:tcBorders>
                  <w:shd w:val="clear" w:color="000000" w:fill="DCE6F1"/>
                  <w:vAlign w:val="bottom"/>
                  <w:hideMark/>
                </w:tcPr>
                <w:p w:rsidR="00486EB8" w:rsidRPr="00486EB8" w:rsidRDefault="00486EB8" w:rsidP="00486EB8">
                  <w:pPr>
                    <w:jc w:val="center"/>
                    <w:rPr>
                      <w:rFonts w:ascii="Book Antiqua" w:hAnsi="Book Antiqua" w:cs="Calibri"/>
                      <w:b/>
                      <w:bCs/>
                      <w:color w:val="002060"/>
                      <w:sz w:val="24"/>
                      <w:szCs w:val="24"/>
                      <w:lang w:val="en-IN" w:eastAsia="en-IN" w:bidi="ar-SA"/>
                    </w:rPr>
                  </w:pPr>
                  <w:r w:rsidRPr="00486EB8">
                    <w:rPr>
                      <w:rFonts w:ascii="Book Antiqua" w:hAnsi="Book Antiqua" w:cs="Calibri"/>
                      <w:b/>
                      <w:bCs/>
                      <w:color w:val="002060"/>
                      <w:sz w:val="24"/>
                      <w:szCs w:val="24"/>
                      <w:lang w:val="en-IN" w:eastAsia="en-IN" w:bidi="ar-SA"/>
                    </w:rPr>
                    <w:t xml:space="preserve">Average percentage of students progressing to higher education during the last five years </w:t>
                  </w:r>
                </w:p>
              </w:tc>
            </w:tr>
            <w:tr w:rsidR="00486EB8" w:rsidRPr="00486EB8" w:rsidTr="00486EB8">
              <w:trPr>
                <w:trHeight w:val="450"/>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 </w:t>
                  </w:r>
                </w:p>
              </w:tc>
              <w:tc>
                <w:tcPr>
                  <w:tcW w:w="960" w:type="dxa"/>
                  <w:tcBorders>
                    <w:top w:val="nil"/>
                    <w:left w:val="nil"/>
                    <w:bottom w:val="single" w:sz="4" w:space="0" w:color="auto"/>
                    <w:right w:val="single" w:sz="4" w:space="0" w:color="auto"/>
                  </w:tcBorders>
                  <w:shd w:val="clear" w:color="000000" w:fill="D8E4BC"/>
                  <w:noWrap/>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15-16</w:t>
                  </w:r>
                </w:p>
              </w:tc>
              <w:tc>
                <w:tcPr>
                  <w:tcW w:w="960" w:type="dxa"/>
                  <w:tcBorders>
                    <w:top w:val="nil"/>
                    <w:left w:val="nil"/>
                    <w:bottom w:val="single" w:sz="4" w:space="0" w:color="auto"/>
                    <w:right w:val="single" w:sz="4" w:space="0" w:color="auto"/>
                  </w:tcBorders>
                  <w:shd w:val="clear" w:color="000000" w:fill="D8E4BC"/>
                  <w:noWrap/>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16-17</w:t>
                  </w:r>
                </w:p>
              </w:tc>
              <w:tc>
                <w:tcPr>
                  <w:tcW w:w="960" w:type="dxa"/>
                  <w:tcBorders>
                    <w:top w:val="nil"/>
                    <w:left w:val="nil"/>
                    <w:bottom w:val="single" w:sz="4" w:space="0" w:color="auto"/>
                    <w:right w:val="single" w:sz="4" w:space="0" w:color="auto"/>
                  </w:tcBorders>
                  <w:shd w:val="clear" w:color="000000" w:fill="D8E4BC"/>
                  <w:noWrap/>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17-18</w:t>
                  </w:r>
                </w:p>
              </w:tc>
              <w:tc>
                <w:tcPr>
                  <w:tcW w:w="960" w:type="dxa"/>
                  <w:tcBorders>
                    <w:top w:val="nil"/>
                    <w:left w:val="nil"/>
                    <w:bottom w:val="single" w:sz="4" w:space="0" w:color="auto"/>
                    <w:right w:val="single" w:sz="4" w:space="0" w:color="auto"/>
                  </w:tcBorders>
                  <w:shd w:val="clear" w:color="000000" w:fill="D8E4BC"/>
                  <w:noWrap/>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18-19</w:t>
                  </w:r>
                </w:p>
              </w:tc>
              <w:tc>
                <w:tcPr>
                  <w:tcW w:w="960" w:type="dxa"/>
                  <w:tcBorders>
                    <w:top w:val="nil"/>
                    <w:left w:val="nil"/>
                    <w:bottom w:val="single" w:sz="4" w:space="0" w:color="auto"/>
                    <w:right w:val="single" w:sz="4" w:space="0" w:color="auto"/>
                  </w:tcBorders>
                  <w:shd w:val="clear" w:color="000000" w:fill="D8E4BC"/>
                  <w:noWrap/>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19-20</w:t>
                  </w:r>
                </w:p>
              </w:tc>
              <w:tc>
                <w:tcPr>
                  <w:tcW w:w="960" w:type="dxa"/>
                  <w:vMerge w:val="restart"/>
                  <w:tcBorders>
                    <w:top w:val="nil"/>
                    <w:left w:val="single" w:sz="4" w:space="0" w:color="auto"/>
                    <w:bottom w:val="single" w:sz="4" w:space="0" w:color="auto"/>
                    <w:right w:val="single" w:sz="4" w:space="0" w:color="auto"/>
                  </w:tcBorders>
                  <w:shd w:val="clear" w:color="000000" w:fill="FDE9D9"/>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Av</w:t>
                  </w:r>
                  <w:r w:rsidR="009413F7">
                    <w:rPr>
                      <w:rFonts w:ascii="Book Antiqua" w:hAnsi="Book Antiqua" w:cs="Calibri"/>
                      <w:sz w:val="24"/>
                      <w:szCs w:val="24"/>
                      <w:lang w:val="en-IN" w:eastAsia="en-IN" w:bidi="ar-SA"/>
                    </w:rPr>
                    <w:t>g</w:t>
                  </w:r>
                  <w:r w:rsidRPr="00486EB8">
                    <w:rPr>
                      <w:rFonts w:ascii="Book Antiqua" w:hAnsi="Book Antiqua" w:cs="Calibri"/>
                      <w:sz w:val="24"/>
                      <w:szCs w:val="24"/>
                      <w:lang w:val="en-IN" w:eastAsia="en-IN" w:bidi="ar-SA"/>
                    </w:rPr>
                    <w:t>. For Last five years</w:t>
                  </w: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Civil</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6</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29</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16</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9</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4</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Computer</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11</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6</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3</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 xml:space="preserve">Electrical </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4</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5</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3</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Electronics</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4</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2</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ETC</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2</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IT</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4</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5</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3</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2</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Mechanical</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3</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16</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3</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7</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1</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Production</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8</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3</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5</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310"/>
              </w:trPr>
              <w:tc>
                <w:tcPr>
                  <w:tcW w:w="3680" w:type="dxa"/>
                  <w:tcBorders>
                    <w:top w:val="nil"/>
                    <w:left w:val="single" w:sz="4" w:space="0" w:color="auto"/>
                    <w:bottom w:val="single" w:sz="4" w:space="0" w:color="auto"/>
                    <w:right w:val="single" w:sz="4" w:space="0" w:color="auto"/>
                  </w:tcBorders>
                  <w:shd w:val="clear" w:color="000000" w:fill="D8E4B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lastRenderedPageBreak/>
                    <w:t>MBA</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tcBorders>
                    <w:top w:val="nil"/>
                    <w:left w:val="nil"/>
                    <w:bottom w:val="single" w:sz="4" w:space="0" w:color="auto"/>
                    <w:right w:val="single" w:sz="4" w:space="0" w:color="auto"/>
                  </w:tcBorders>
                  <w:shd w:val="clear" w:color="auto" w:fill="auto"/>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0</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490"/>
              </w:trPr>
              <w:tc>
                <w:tcPr>
                  <w:tcW w:w="3680" w:type="dxa"/>
                  <w:tcBorders>
                    <w:top w:val="nil"/>
                    <w:left w:val="single" w:sz="4" w:space="0" w:color="auto"/>
                    <w:bottom w:val="single" w:sz="4" w:space="0" w:color="auto"/>
                    <w:right w:val="single" w:sz="4" w:space="0" w:color="auto"/>
                  </w:tcBorders>
                  <w:shd w:val="clear" w:color="000000" w:fill="E4DFEC"/>
                  <w:noWrap/>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Total</w:t>
                  </w:r>
                </w:p>
              </w:tc>
              <w:tc>
                <w:tcPr>
                  <w:tcW w:w="960" w:type="dxa"/>
                  <w:tcBorders>
                    <w:top w:val="nil"/>
                    <w:left w:val="nil"/>
                    <w:bottom w:val="single" w:sz="4" w:space="0" w:color="auto"/>
                    <w:right w:val="single" w:sz="4" w:space="0" w:color="auto"/>
                  </w:tcBorders>
                  <w:shd w:val="clear" w:color="000000" w:fill="E4DFEC"/>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34</w:t>
                  </w:r>
                </w:p>
              </w:tc>
              <w:tc>
                <w:tcPr>
                  <w:tcW w:w="960" w:type="dxa"/>
                  <w:tcBorders>
                    <w:top w:val="nil"/>
                    <w:left w:val="nil"/>
                    <w:bottom w:val="single" w:sz="4" w:space="0" w:color="auto"/>
                    <w:right w:val="single" w:sz="4" w:space="0" w:color="auto"/>
                  </w:tcBorders>
                  <w:shd w:val="clear" w:color="000000" w:fill="E4DFEC"/>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70</w:t>
                  </w:r>
                </w:p>
              </w:tc>
              <w:tc>
                <w:tcPr>
                  <w:tcW w:w="960" w:type="dxa"/>
                  <w:tcBorders>
                    <w:top w:val="nil"/>
                    <w:left w:val="nil"/>
                    <w:bottom w:val="single" w:sz="4" w:space="0" w:color="auto"/>
                    <w:right w:val="single" w:sz="4" w:space="0" w:color="auto"/>
                  </w:tcBorders>
                  <w:shd w:val="clear" w:color="000000" w:fill="E4DFEC"/>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32</w:t>
                  </w:r>
                </w:p>
              </w:tc>
              <w:tc>
                <w:tcPr>
                  <w:tcW w:w="960" w:type="dxa"/>
                  <w:tcBorders>
                    <w:top w:val="nil"/>
                    <w:left w:val="nil"/>
                    <w:bottom w:val="single" w:sz="4" w:space="0" w:color="auto"/>
                    <w:right w:val="single" w:sz="4" w:space="0" w:color="auto"/>
                  </w:tcBorders>
                  <w:shd w:val="clear" w:color="000000" w:fill="E4DFEC"/>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25</w:t>
                  </w:r>
                </w:p>
              </w:tc>
              <w:tc>
                <w:tcPr>
                  <w:tcW w:w="960" w:type="dxa"/>
                  <w:tcBorders>
                    <w:top w:val="nil"/>
                    <w:left w:val="nil"/>
                    <w:bottom w:val="single" w:sz="4" w:space="0" w:color="auto"/>
                    <w:right w:val="single" w:sz="4" w:space="0" w:color="auto"/>
                  </w:tcBorders>
                  <w:shd w:val="clear" w:color="000000" w:fill="E4DFEC"/>
                  <w:noWrap/>
                  <w:vAlign w:val="center"/>
                  <w:hideMark/>
                </w:tcPr>
                <w:p w:rsidR="00486EB8" w:rsidRPr="00486EB8" w:rsidRDefault="00486EB8" w:rsidP="00486EB8">
                  <w:pPr>
                    <w:jc w:val="center"/>
                    <w:rPr>
                      <w:rFonts w:ascii="Book Antiqua" w:hAnsi="Book Antiqua" w:cs="Calibri"/>
                      <w:sz w:val="24"/>
                      <w:szCs w:val="24"/>
                      <w:lang w:val="en-IN" w:eastAsia="en-IN" w:bidi="ar-SA"/>
                    </w:rPr>
                  </w:pPr>
                  <w:r w:rsidRPr="00486EB8">
                    <w:rPr>
                      <w:rFonts w:ascii="Book Antiqua" w:hAnsi="Book Antiqua" w:cs="Calibri"/>
                      <w:sz w:val="24"/>
                      <w:szCs w:val="24"/>
                      <w:lang w:val="en-IN" w:eastAsia="en-IN" w:bidi="ar-SA"/>
                    </w:rPr>
                    <w:t>8</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680"/>
              </w:trPr>
              <w:tc>
                <w:tcPr>
                  <w:tcW w:w="3680" w:type="dxa"/>
                  <w:tcBorders>
                    <w:top w:val="nil"/>
                    <w:left w:val="single" w:sz="4" w:space="0" w:color="auto"/>
                    <w:bottom w:val="single" w:sz="4" w:space="0" w:color="auto"/>
                    <w:right w:val="single" w:sz="4" w:space="0" w:color="auto"/>
                  </w:tcBorders>
                  <w:shd w:val="clear" w:color="000000" w:fill="CCC0DA"/>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No of outgoing student</w:t>
                  </w:r>
                </w:p>
              </w:tc>
              <w:tc>
                <w:tcPr>
                  <w:tcW w:w="960" w:type="dxa"/>
                  <w:tcBorders>
                    <w:top w:val="nil"/>
                    <w:left w:val="nil"/>
                    <w:bottom w:val="single" w:sz="4" w:space="0" w:color="auto"/>
                    <w:right w:val="single" w:sz="4" w:space="0" w:color="auto"/>
                  </w:tcBorders>
                  <w:shd w:val="clear" w:color="000000" w:fill="CCC0DA"/>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1070</w:t>
                  </w:r>
                </w:p>
              </w:tc>
              <w:tc>
                <w:tcPr>
                  <w:tcW w:w="960" w:type="dxa"/>
                  <w:tcBorders>
                    <w:top w:val="nil"/>
                    <w:left w:val="nil"/>
                    <w:bottom w:val="single" w:sz="4" w:space="0" w:color="auto"/>
                    <w:right w:val="single" w:sz="4" w:space="0" w:color="auto"/>
                  </w:tcBorders>
                  <w:shd w:val="clear" w:color="000000" w:fill="CCC0DA"/>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1004</w:t>
                  </w:r>
                </w:p>
              </w:tc>
              <w:tc>
                <w:tcPr>
                  <w:tcW w:w="960" w:type="dxa"/>
                  <w:tcBorders>
                    <w:top w:val="nil"/>
                    <w:left w:val="nil"/>
                    <w:bottom w:val="single" w:sz="4" w:space="0" w:color="auto"/>
                    <w:right w:val="single" w:sz="4" w:space="0" w:color="auto"/>
                  </w:tcBorders>
                  <w:shd w:val="clear" w:color="000000" w:fill="CCC0DA"/>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904</w:t>
                  </w:r>
                </w:p>
              </w:tc>
              <w:tc>
                <w:tcPr>
                  <w:tcW w:w="960" w:type="dxa"/>
                  <w:tcBorders>
                    <w:top w:val="nil"/>
                    <w:left w:val="nil"/>
                    <w:bottom w:val="single" w:sz="4" w:space="0" w:color="auto"/>
                    <w:right w:val="single" w:sz="4" w:space="0" w:color="auto"/>
                  </w:tcBorders>
                  <w:shd w:val="clear" w:color="000000" w:fill="CCC0DA"/>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1049</w:t>
                  </w:r>
                </w:p>
              </w:tc>
              <w:tc>
                <w:tcPr>
                  <w:tcW w:w="960" w:type="dxa"/>
                  <w:tcBorders>
                    <w:top w:val="nil"/>
                    <w:left w:val="nil"/>
                    <w:bottom w:val="single" w:sz="4" w:space="0" w:color="auto"/>
                    <w:right w:val="single" w:sz="4" w:space="0" w:color="auto"/>
                  </w:tcBorders>
                  <w:shd w:val="clear" w:color="000000" w:fill="CCC0DA"/>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1003</w:t>
                  </w:r>
                </w:p>
              </w:tc>
              <w:tc>
                <w:tcPr>
                  <w:tcW w:w="960" w:type="dxa"/>
                  <w:vMerge/>
                  <w:tcBorders>
                    <w:top w:val="nil"/>
                    <w:left w:val="single" w:sz="4" w:space="0" w:color="auto"/>
                    <w:bottom w:val="single" w:sz="4" w:space="0" w:color="auto"/>
                    <w:right w:val="single" w:sz="4" w:space="0" w:color="auto"/>
                  </w:tcBorders>
                  <w:vAlign w:val="center"/>
                  <w:hideMark/>
                </w:tcPr>
                <w:p w:rsidR="00486EB8" w:rsidRPr="00486EB8" w:rsidRDefault="00486EB8" w:rsidP="00486EB8">
                  <w:pPr>
                    <w:rPr>
                      <w:rFonts w:ascii="Book Antiqua" w:hAnsi="Book Antiqua" w:cs="Calibri"/>
                      <w:sz w:val="24"/>
                      <w:szCs w:val="24"/>
                      <w:lang w:val="en-IN" w:eastAsia="en-IN" w:bidi="ar-SA"/>
                    </w:rPr>
                  </w:pPr>
                </w:p>
              </w:tc>
            </w:tr>
            <w:tr w:rsidR="00486EB8" w:rsidRPr="00486EB8" w:rsidTr="00486EB8">
              <w:trPr>
                <w:trHeight w:val="680"/>
              </w:trPr>
              <w:tc>
                <w:tcPr>
                  <w:tcW w:w="3680" w:type="dxa"/>
                  <w:tcBorders>
                    <w:top w:val="nil"/>
                    <w:left w:val="single" w:sz="4" w:space="0" w:color="auto"/>
                    <w:bottom w:val="single" w:sz="4" w:space="0" w:color="auto"/>
                    <w:right w:val="single" w:sz="4" w:space="0" w:color="auto"/>
                  </w:tcBorders>
                  <w:shd w:val="clear" w:color="000000" w:fill="FDE9D9"/>
                  <w:vAlign w:val="center"/>
                  <w:hideMark/>
                </w:tcPr>
                <w:p w:rsidR="00486EB8" w:rsidRPr="00486EB8" w:rsidRDefault="00486EB8" w:rsidP="00486EB8">
                  <w:pP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Avg. % of students progressing to higher education</w:t>
                  </w:r>
                </w:p>
              </w:tc>
              <w:tc>
                <w:tcPr>
                  <w:tcW w:w="960" w:type="dxa"/>
                  <w:tcBorders>
                    <w:top w:val="nil"/>
                    <w:left w:val="nil"/>
                    <w:bottom w:val="single" w:sz="4" w:space="0" w:color="auto"/>
                    <w:right w:val="single" w:sz="4" w:space="0" w:color="auto"/>
                  </w:tcBorders>
                  <w:shd w:val="clear" w:color="000000" w:fill="FDE9D9"/>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3.18</w:t>
                  </w:r>
                </w:p>
              </w:tc>
              <w:tc>
                <w:tcPr>
                  <w:tcW w:w="960" w:type="dxa"/>
                  <w:tcBorders>
                    <w:top w:val="nil"/>
                    <w:left w:val="nil"/>
                    <w:bottom w:val="single" w:sz="4" w:space="0" w:color="auto"/>
                    <w:right w:val="single" w:sz="4" w:space="0" w:color="auto"/>
                  </w:tcBorders>
                  <w:shd w:val="clear" w:color="000000" w:fill="FDE9D9"/>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6.97</w:t>
                  </w:r>
                </w:p>
              </w:tc>
              <w:tc>
                <w:tcPr>
                  <w:tcW w:w="960" w:type="dxa"/>
                  <w:tcBorders>
                    <w:top w:val="nil"/>
                    <w:left w:val="nil"/>
                    <w:bottom w:val="single" w:sz="4" w:space="0" w:color="auto"/>
                    <w:right w:val="single" w:sz="4" w:space="0" w:color="auto"/>
                  </w:tcBorders>
                  <w:shd w:val="clear" w:color="000000" w:fill="FDE9D9"/>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3.54</w:t>
                  </w:r>
                </w:p>
              </w:tc>
              <w:tc>
                <w:tcPr>
                  <w:tcW w:w="960" w:type="dxa"/>
                  <w:tcBorders>
                    <w:top w:val="nil"/>
                    <w:left w:val="nil"/>
                    <w:bottom w:val="single" w:sz="4" w:space="0" w:color="auto"/>
                    <w:right w:val="single" w:sz="4" w:space="0" w:color="auto"/>
                  </w:tcBorders>
                  <w:shd w:val="clear" w:color="000000" w:fill="FDE9D9"/>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2.38</w:t>
                  </w:r>
                </w:p>
              </w:tc>
              <w:tc>
                <w:tcPr>
                  <w:tcW w:w="960" w:type="dxa"/>
                  <w:tcBorders>
                    <w:top w:val="nil"/>
                    <w:left w:val="nil"/>
                    <w:bottom w:val="single" w:sz="4" w:space="0" w:color="auto"/>
                    <w:right w:val="single" w:sz="4" w:space="0" w:color="auto"/>
                  </w:tcBorders>
                  <w:shd w:val="clear" w:color="000000" w:fill="FDE9D9"/>
                  <w:vAlign w:val="center"/>
                  <w:hideMark/>
                </w:tcPr>
                <w:p w:rsidR="00486EB8" w:rsidRPr="00486EB8" w:rsidRDefault="00486EB8" w:rsidP="00486EB8">
                  <w:pPr>
                    <w:jc w:val="center"/>
                    <w:rPr>
                      <w:rFonts w:ascii="Book Antiqua" w:hAnsi="Book Antiqua" w:cs="Calibri"/>
                      <w:color w:val="000000"/>
                      <w:sz w:val="24"/>
                      <w:szCs w:val="24"/>
                      <w:lang w:val="en-IN" w:eastAsia="en-IN" w:bidi="ar-SA"/>
                    </w:rPr>
                  </w:pPr>
                  <w:r w:rsidRPr="00486EB8">
                    <w:rPr>
                      <w:rFonts w:ascii="Book Antiqua" w:hAnsi="Book Antiqua" w:cs="Calibri"/>
                      <w:color w:val="000000"/>
                      <w:sz w:val="24"/>
                      <w:szCs w:val="24"/>
                      <w:lang w:val="en-IN" w:eastAsia="en-IN" w:bidi="ar-SA"/>
                    </w:rPr>
                    <w:t>0.80</w:t>
                  </w:r>
                </w:p>
              </w:tc>
              <w:tc>
                <w:tcPr>
                  <w:tcW w:w="960" w:type="dxa"/>
                  <w:tcBorders>
                    <w:top w:val="nil"/>
                    <w:left w:val="nil"/>
                    <w:bottom w:val="single" w:sz="4" w:space="0" w:color="auto"/>
                    <w:right w:val="single" w:sz="4" w:space="0" w:color="auto"/>
                  </w:tcBorders>
                  <w:shd w:val="clear" w:color="000000" w:fill="FABF8F"/>
                  <w:vAlign w:val="center"/>
                  <w:hideMark/>
                </w:tcPr>
                <w:p w:rsidR="00486EB8" w:rsidRPr="00486EB8" w:rsidRDefault="00486EB8" w:rsidP="00486EB8">
                  <w:pPr>
                    <w:jc w:val="center"/>
                    <w:rPr>
                      <w:rFonts w:ascii="Book Antiqua" w:hAnsi="Book Antiqua" w:cs="Calibri"/>
                      <w:b/>
                      <w:bCs/>
                      <w:color w:val="000000"/>
                      <w:sz w:val="24"/>
                      <w:szCs w:val="24"/>
                      <w:lang w:val="en-IN" w:eastAsia="en-IN" w:bidi="ar-SA"/>
                    </w:rPr>
                  </w:pPr>
                  <w:r w:rsidRPr="00486EB8">
                    <w:rPr>
                      <w:rFonts w:ascii="Book Antiqua" w:hAnsi="Book Antiqua" w:cs="Calibri"/>
                      <w:b/>
                      <w:bCs/>
                      <w:color w:val="000000"/>
                      <w:sz w:val="24"/>
                      <w:szCs w:val="24"/>
                      <w:lang w:val="en-IN" w:eastAsia="en-IN" w:bidi="ar-SA"/>
                    </w:rPr>
                    <w:t>3.37</w:t>
                  </w:r>
                </w:p>
              </w:tc>
            </w:tr>
          </w:tbl>
          <w:p w:rsidR="00486EB8" w:rsidRDefault="00486EB8" w:rsidP="00923FD3">
            <w:pPr>
              <w:jc w:val="center"/>
              <w:rPr>
                <w:b/>
                <w:bCs/>
                <w:sz w:val="24"/>
                <w:szCs w:val="24"/>
              </w:rPr>
            </w:pPr>
          </w:p>
          <w:p w:rsidR="00486EB8" w:rsidRDefault="00486EB8" w:rsidP="00923FD3">
            <w:pPr>
              <w:jc w:val="center"/>
              <w:rPr>
                <w:b/>
                <w:bCs/>
                <w:sz w:val="24"/>
                <w:szCs w:val="24"/>
              </w:rPr>
            </w:pPr>
          </w:p>
          <w:p w:rsidR="00486EB8" w:rsidRDefault="00486EB8" w:rsidP="00923FD3">
            <w:pPr>
              <w:jc w:val="center"/>
              <w:rPr>
                <w:b/>
                <w:bCs/>
                <w:sz w:val="24"/>
                <w:szCs w:val="24"/>
              </w:rPr>
            </w:pPr>
            <w:r>
              <w:rPr>
                <w:noProof/>
                <w:lang w:val="en-IN" w:eastAsia="en-IN" w:bidi="ar-SA"/>
              </w:rPr>
              <w:drawing>
                <wp:inline distT="0" distB="0" distL="0" distR="0" wp14:anchorId="3FE1BD13" wp14:editId="521F511A">
                  <wp:extent cx="5038726" cy="2501900"/>
                  <wp:effectExtent l="0" t="0" r="9525"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86EB8" w:rsidRDefault="00486EB8" w:rsidP="00923FD3">
            <w:pPr>
              <w:jc w:val="center"/>
              <w:rPr>
                <w:b/>
                <w:bCs/>
                <w:sz w:val="24"/>
                <w:szCs w:val="24"/>
              </w:rPr>
            </w:pPr>
          </w:p>
          <w:p w:rsidR="00486EB8" w:rsidRDefault="00486EB8" w:rsidP="00923FD3">
            <w:pPr>
              <w:jc w:val="center"/>
              <w:rPr>
                <w:b/>
                <w:bCs/>
                <w:sz w:val="24"/>
                <w:szCs w:val="24"/>
              </w:rPr>
            </w:pPr>
            <w:r>
              <w:rPr>
                <w:noProof/>
                <w:lang w:val="en-IN" w:eastAsia="en-IN" w:bidi="ar-SA"/>
              </w:rPr>
              <w:drawing>
                <wp:inline distT="0" distB="0" distL="0" distR="0" wp14:anchorId="56F21143" wp14:editId="032EF3FF">
                  <wp:extent cx="4639733" cy="2405592"/>
                  <wp:effectExtent l="0" t="0" r="27940" b="139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86EB8" w:rsidRDefault="00486EB8" w:rsidP="00923FD3">
            <w:pPr>
              <w:jc w:val="center"/>
              <w:rPr>
                <w:b/>
                <w:bCs/>
                <w:sz w:val="24"/>
                <w:szCs w:val="24"/>
              </w:rPr>
            </w:pPr>
          </w:p>
          <w:p w:rsidR="00486EB8" w:rsidRDefault="00486EB8" w:rsidP="00923FD3">
            <w:pPr>
              <w:jc w:val="center"/>
              <w:rPr>
                <w:b/>
                <w:bCs/>
                <w:sz w:val="24"/>
                <w:szCs w:val="24"/>
              </w:rPr>
            </w:pPr>
          </w:p>
          <w:p w:rsidR="00486EB8" w:rsidRDefault="00486EB8" w:rsidP="00923FD3">
            <w:pPr>
              <w:jc w:val="center"/>
              <w:rPr>
                <w:b/>
                <w:bCs/>
                <w:sz w:val="24"/>
                <w:szCs w:val="24"/>
              </w:rPr>
            </w:pPr>
          </w:p>
          <w:p w:rsidR="00486EB8" w:rsidRDefault="00486EB8" w:rsidP="00923FD3">
            <w:pPr>
              <w:jc w:val="center"/>
              <w:rPr>
                <w:b/>
                <w:bCs/>
                <w:sz w:val="24"/>
                <w:szCs w:val="24"/>
              </w:rPr>
            </w:pPr>
          </w:p>
          <w:p w:rsidR="0083467C" w:rsidRDefault="0083467C" w:rsidP="00923FD3">
            <w:pPr>
              <w:jc w:val="center"/>
              <w:rPr>
                <w:b/>
                <w:bCs/>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82"/>
              <w:gridCol w:w="1540"/>
              <w:gridCol w:w="1348"/>
            </w:tblGrid>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lastRenderedPageBreak/>
                    <w:t>Upload supporting data for student/alumni</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Details of student progression to higher education (Data Template)</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32"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Default="0061755D" w:rsidP="00923FD3">
            <w:pPr>
              <w:jc w:val="center"/>
              <w:rPr>
                <w:b/>
                <w:bCs/>
                <w:sz w:val="24"/>
                <w:szCs w:val="24"/>
              </w:rPr>
            </w:pPr>
          </w:p>
          <w:p w:rsidR="0061755D" w:rsidRPr="00FE769C" w:rsidRDefault="0061755D" w:rsidP="00923FD3">
            <w:pPr>
              <w:jc w:val="center"/>
              <w:rPr>
                <w:b/>
                <w:bCs/>
                <w:sz w:val="24"/>
                <w:szCs w:val="24"/>
              </w:rPr>
            </w:pPr>
          </w:p>
        </w:tc>
      </w:tr>
    </w:tbl>
    <w:p w:rsidR="0061755D" w:rsidRDefault="0061755D" w:rsidP="0061755D"/>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jc w:val="center"/>
              <w:rPr>
                <w:b/>
                <w:bCs/>
                <w:sz w:val="24"/>
                <w:szCs w:val="24"/>
              </w:rPr>
            </w:pPr>
            <w:r w:rsidRPr="00FE769C">
              <w:rPr>
                <w:b/>
                <w:bCs/>
                <w:sz w:val="24"/>
                <w:szCs w:val="24"/>
              </w:rPr>
              <w:t>5.2.3.</w:t>
            </w: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61755D" w:rsidRPr="00FE769C" w:rsidRDefault="0061755D" w:rsidP="00923FD3">
            <w:pPr>
              <w:rPr>
                <w:b/>
                <w:bCs/>
                <w:i/>
                <w:iCs/>
                <w:sz w:val="24"/>
                <w:szCs w:val="24"/>
                <w:shd w:val="clear" w:color="auto" w:fill="FFFFFF"/>
              </w:rPr>
            </w:pPr>
            <w:r w:rsidRPr="00FE769C">
              <w:rPr>
                <w:b/>
                <w:bCs/>
                <w:i/>
                <w:iCs/>
                <w:sz w:val="24"/>
                <w:szCs w:val="24"/>
                <w:shd w:val="clear" w:color="auto" w:fill="FFFFFF"/>
              </w:rPr>
              <w:t>Average percentage of students qualifying in state/national/ international level examinations during the last five years (</w:t>
            </w:r>
            <w:proofErr w:type="spellStart"/>
            <w:r w:rsidRPr="00FE769C">
              <w:rPr>
                <w:b/>
                <w:bCs/>
                <w:i/>
                <w:iCs/>
                <w:sz w:val="24"/>
                <w:szCs w:val="24"/>
                <w:shd w:val="clear" w:color="auto" w:fill="FFFFFF"/>
              </w:rPr>
              <w:t>eg</w:t>
            </w:r>
            <w:proofErr w:type="spellEnd"/>
            <w:r w:rsidRPr="00FE769C">
              <w:rPr>
                <w:b/>
                <w:bCs/>
                <w:i/>
                <w:iCs/>
                <w:sz w:val="24"/>
                <w:szCs w:val="24"/>
                <w:shd w:val="clear" w:color="auto" w:fill="FFFFFF"/>
              </w:rPr>
              <w:t>: JAM/ NET/SLET/GATE/ GMAT/CAT/GRE/ TOEFL/ Civil Services/State government examinations, etc.)</w:t>
            </w:r>
          </w:p>
          <w:p w:rsidR="0061755D" w:rsidRPr="00FE769C" w:rsidRDefault="0061755D" w:rsidP="00923FD3">
            <w:pPr>
              <w:rPr>
                <w:b/>
                <w:bCs/>
                <w:i/>
                <w:iCs/>
                <w:sz w:val="24"/>
                <w:szCs w:val="24"/>
                <w:shd w:val="clear" w:color="auto" w:fill="FFFFFF"/>
              </w:rPr>
            </w:pPr>
          </w:p>
          <w:p w:rsidR="0061755D" w:rsidRPr="00FE769C" w:rsidRDefault="0061755D" w:rsidP="00923FD3">
            <w:pPr>
              <w:rPr>
                <w:sz w:val="24"/>
                <w:szCs w:val="24"/>
              </w:rPr>
            </w:pPr>
            <w:r w:rsidRPr="00FE769C">
              <w:rPr>
                <w:sz w:val="24"/>
                <w:szCs w:val="24"/>
              </w:rPr>
              <w:t>5.2.3.1. Number of students qualifying in state/ national/ international level examinations (</w:t>
            </w:r>
            <w:proofErr w:type="spellStart"/>
            <w:r w:rsidRPr="00FE769C">
              <w:rPr>
                <w:sz w:val="24"/>
                <w:szCs w:val="24"/>
              </w:rPr>
              <w:t>eg</w:t>
            </w:r>
            <w:proofErr w:type="spellEnd"/>
            <w:r w:rsidRPr="00FE769C">
              <w:rPr>
                <w:sz w:val="24"/>
                <w:szCs w:val="24"/>
              </w:rPr>
              <w:t>: JAM/ NET/ SLET/ GATE/ GMAT/CAT/GRE/ TOEFL/ Civil Services/ State government examinations</w:t>
            </w:r>
            <w:r w:rsidRPr="00FE769C">
              <w:rPr>
                <w:b/>
                <w:bCs/>
                <w:i/>
                <w:iCs/>
                <w:sz w:val="24"/>
                <w:szCs w:val="24"/>
                <w:shd w:val="clear" w:color="auto" w:fill="FFFFFF"/>
              </w:rPr>
              <w:t>, etc.)</w:t>
            </w:r>
            <w:r w:rsidRPr="00FE769C">
              <w:rPr>
                <w:sz w:val="24"/>
                <w:szCs w:val="24"/>
              </w:rPr>
              <w:t>) year wise during last five years</w:t>
            </w:r>
          </w:p>
          <w:p w:rsidR="0061755D" w:rsidRPr="00FE769C" w:rsidRDefault="0061755D" w:rsidP="00923FD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6"/>
              <w:gridCol w:w="1166"/>
              <w:gridCol w:w="1167"/>
              <w:gridCol w:w="1167"/>
            </w:tblGrid>
            <w:tr w:rsidR="0061755D" w:rsidRPr="00FE769C" w:rsidTr="00923FD3">
              <w:tc>
                <w:tcPr>
                  <w:tcW w:w="1166" w:type="dxa"/>
                </w:tcPr>
                <w:p w:rsidR="0061755D" w:rsidRPr="00FE769C" w:rsidRDefault="0061755D" w:rsidP="00923FD3">
                  <w:pPr>
                    <w:rPr>
                      <w:b/>
                      <w:bCs/>
                      <w:sz w:val="24"/>
                      <w:szCs w:val="24"/>
                    </w:rPr>
                  </w:pPr>
                  <w:r w:rsidRPr="00FE769C">
                    <w:rPr>
                      <w:b/>
                      <w:bCs/>
                      <w:sz w:val="24"/>
                      <w:szCs w:val="24"/>
                    </w:rPr>
                    <w:t xml:space="preserve">Year </w:t>
                  </w: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r>
            <w:tr w:rsidR="0061755D" w:rsidRPr="00FE769C" w:rsidTr="00923FD3">
              <w:tc>
                <w:tcPr>
                  <w:tcW w:w="1166" w:type="dxa"/>
                </w:tcPr>
                <w:p w:rsidR="0061755D" w:rsidRPr="00FE769C" w:rsidRDefault="0061755D" w:rsidP="00923FD3">
                  <w:pPr>
                    <w:rPr>
                      <w:b/>
                      <w:bCs/>
                      <w:sz w:val="24"/>
                      <w:szCs w:val="24"/>
                    </w:rPr>
                  </w:pPr>
                  <w:r w:rsidRPr="00FE769C">
                    <w:rPr>
                      <w:b/>
                      <w:bCs/>
                      <w:sz w:val="24"/>
                      <w:szCs w:val="24"/>
                    </w:rPr>
                    <w:t>Number</w:t>
                  </w: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r>
          </w:tbl>
          <w:p w:rsidR="0061755D" w:rsidRPr="00FE769C" w:rsidRDefault="0061755D" w:rsidP="00923FD3">
            <w:pPr>
              <w:rPr>
                <w:sz w:val="24"/>
                <w:szCs w:val="24"/>
              </w:rPr>
            </w:pPr>
          </w:p>
          <w:p w:rsidR="0061755D" w:rsidRPr="00FE769C" w:rsidRDefault="0061755D" w:rsidP="00923FD3">
            <w:pPr>
              <w:rPr>
                <w:sz w:val="24"/>
                <w:szCs w:val="24"/>
              </w:rPr>
            </w:pPr>
            <w:r>
              <w:rPr>
                <w:noProof/>
                <w:sz w:val="24"/>
                <w:szCs w:val="24"/>
                <w:lang w:val="en-IN" w:eastAsia="en-IN" w:bidi="ar-SA"/>
              </w:rPr>
              <mc:AlternateContent>
                <mc:Choice Requires="wps">
                  <w:drawing>
                    <wp:anchor distT="0" distB="0" distL="114300" distR="114300" simplePos="0" relativeHeight="251661312" behindDoc="0" locked="0" layoutInCell="1" allowOverlap="1" wp14:anchorId="1F130483" wp14:editId="37A0D73A">
                      <wp:simplePos x="0" y="0"/>
                      <wp:positionH relativeFrom="column">
                        <wp:posOffset>2028825</wp:posOffset>
                      </wp:positionH>
                      <wp:positionV relativeFrom="paragraph">
                        <wp:posOffset>120015</wp:posOffset>
                      </wp:positionV>
                      <wp:extent cx="586740" cy="466090"/>
                      <wp:effectExtent l="38100" t="38100" r="22860" b="2921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6740"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3" o:spid="_x0000_s1026" type="#_x0000_t32" style="position:absolute;margin-left:159.75pt;margin-top:9.45pt;width:46.2pt;height:36.7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">
                      <v:stroke endarrow="block"/>
                    </v:shape>
                  </w:pict>
                </mc:Fallback>
              </mc:AlternateContent>
            </w:r>
            <w:r>
              <w:rPr>
                <w:noProof/>
                <w:sz w:val="24"/>
                <w:szCs w:val="24"/>
                <w:lang w:val="en-IN" w:eastAsia="en-IN" w:bidi="ar-SA"/>
              </w:rPr>
              <mc:AlternateContent>
                <mc:Choice Requires="wps">
                  <w:drawing>
                    <wp:anchor distT="0" distB="0" distL="114300" distR="114300" simplePos="0" relativeHeight="251660288" behindDoc="0" locked="0" layoutInCell="1" allowOverlap="1" wp14:anchorId="306DAA68" wp14:editId="7A2F258E">
                      <wp:simplePos x="0" y="0"/>
                      <wp:positionH relativeFrom="column">
                        <wp:posOffset>2615565</wp:posOffset>
                      </wp:positionH>
                      <wp:positionV relativeFrom="paragraph">
                        <wp:posOffset>586105</wp:posOffset>
                      </wp:positionV>
                      <wp:extent cx="1777365" cy="466090"/>
                      <wp:effectExtent l="0" t="0" r="13335" b="1016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466090"/>
                              </a:xfrm>
                              <a:prstGeom prst="rect">
                                <a:avLst/>
                              </a:prstGeom>
                              <a:solidFill>
                                <a:srgbClr val="FFFFFF"/>
                              </a:solidFill>
                              <a:ln w="9525">
                                <a:solidFill>
                                  <a:srgbClr val="000000"/>
                                </a:solidFill>
                                <a:miter lim="800000"/>
                                <a:headEnd/>
                                <a:tailEnd/>
                              </a:ln>
                            </wps:spPr>
                            <wps:txbx>
                              <w:txbxContent>
                                <w:p w:rsidR="004C69BE" w:rsidRPr="00EF4A4F" w:rsidRDefault="004C69BE" w:rsidP="0061755D">
                                  <w:pPr>
                                    <w:rPr>
                                      <w:color w:val="C00000"/>
                                    </w:rPr>
                                  </w:pPr>
                                  <w:r w:rsidRPr="00EF4A4F">
                                    <w:rPr>
                                      <w:color w:val="C00000"/>
                                    </w:rPr>
                                    <w:t>Data should collected from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margin-left:205.95pt;margin-top:46.15pt;width:139.95pt;height:3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">
                      <v:textbox>
                        <w:txbxContent>
                          <w:p w:rsidR="004C69BE" w:rsidRPr="00EF4A4F" w:rsidRDefault="004C69BE" w:rsidP="0061755D">
                            <w:pPr>
                              <w:rPr>
                                <w:color w:val="C00000"/>
                              </w:rPr>
                            </w:pPr>
                            <w:r w:rsidRPr="00EF4A4F">
                              <w:rPr>
                                <w:color w:val="C00000"/>
                              </w:rPr>
                              <w:t>Data should collected from department</w:t>
                            </w:r>
                          </w:p>
                        </w:txbxContent>
                      </v:textbox>
                    </v:shape>
                  </w:pict>
                </mc:Fallback>
              </mc:AlternateContent>
            </w:r>
            <w:r w:rsidRPr="00FE769C">
              <w:rPr>
                <w:sz w:val="24"/>
                <w:szCs w:val="24"/>
              </w:rPr>
              <w:t>5.2.3.2. Number of students appearing in state/ national/ international level examinations (</w:t>
            </w:r>
            <w:proofErr w:type="spellStart"/>
            <w:r w:rsidRPr="00FE769C">
              <w:rPr>
                <w:sz w:val="24"/>
                <w:szCs w:val="24"/>
              </w:rPr>
              <w:t>eg</w:t>
            </w:r>
            <w:proofErr w:type="spellEnd"/>
            <w:r w:rsidRPr="00FE769C">
              <w:rPr>
                <w:sz w:val="24"/>
                <w:szCs w:val="24"/>
              </w:rPr>
              <w:t>: JAM/ NET / SLET/ GATE/ GMAT/CAT,GRE/ TOFEL/ Civil Services/ State government examinations) year wise during last five years</w:t>
            </w:r>
          </w:p>
          <w:p w:rsidR="0061755D" w:rsidRPr="00FE769C" w:rsidRDefault="0061755D" w:rsidP="00923FD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6"/>
              <w:gridCol w:w="1166"/>
              <w:gridCol w:w="1167"/>
              <w:gridCol w:w="1167"/>
            </w:tblGrid>
            <w:tr w:rsidR="0061755D" w:rsidRPr="00FE769C" w:rsidTr="00923FD3">
              <w:tc>
                <w:tcPr>
                  <w:tcW w:w="1166" w:type="dxa"/>
                </w:tcPr>
                <w:p w:rsidR="0061755D" w:rsidRPr="00FE769C" w:rsidRDefault="0061755D" w:rsidP="00923FD3">
                  <w:pPr>
                    <w:rPr>
                      <w:b/>
                      <w:bCs/>
                      <w:sz w:val="24"/>
                      <w:szCs w:val="24"/>
                    </w:rPr>
                  </w:pPr>
                  <w:r w:rsidRPr="00FE769C">
                    <w:rPr>
                      <w:b/>
                      <w:bCs/>
                      <w:sz w:val="24"/>
                      <w:szCs w:val="24"/>
                    </w:rPr>
                    <w:t xml:space="preserve">Year </w:t>
                  </w: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r>
            <w:tr w:rsidR="0061755D" w:rsidRPr="00FE769C" w:rsidTr="00923FD3">
              <w:tc>
                <w:tcPr>
                  <w:tcW w:w="1166" w:type="dxa"/>
                </w:tcPr>
                <w:p w:rsidR="0061755D" w:rsidRPr="00FE769C" w:rsidRDefault="0061755D" w:rsidP="00923FD3">
                  <w:pPr>
                    <w:rPr>
                      <w:b/>
                      <w:bCs/>
                      <w:sz w:val="24"/>
                      <w:szCs w:val="24"/>
                    </w:rPr>
                  </w:pPr>
                  <w:r w:rsidRPr="00FE769C">
                    <w:rPr>
                      <w:b/>
                      <w:bCs/>
                      <w:sz w:val="24"/>
                      <w:szCs w:val="24"/>
                    </w:rPr>
                    <w:t>Number</w:t>
                  </w: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6"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c>
                <w:tcPr>
                  <w:tcW w:w="1167" w:type="dxa"/>
                </w:tcPr>
                <w:p w:rsidR="0061755D" w:rsidRPr="00FE769C" w:rsidRDefault="0061755D" w:rsidP="00923FD3">
                  <w:pPr>
                    <w:rPr>
                      <w:sz w:val="24"/>
                      <w:szCs w:val="24"/>
                    </w:rPr>
                  </w:pPr>
                </w:p>
              </w:tc>
            </w:tr>
          </w:tbl>
          <w:p w:rsidR="0061755D" w:rsidRPr="00FE769C" w:rsidRDefault="0061755D" w:rsidP="00923FD3">
            <w:pPr>
              <w:rPr>
                <w:b/>
                <w:bCs/>
                <w:i/>
                <w:iCs/>
                <w:sz w:val="24"/>
                <w:szCs w:val="24"/>
                <w:shd w:val="clear" w:color="auto" w:fill="FFFFFF"/>
              </w:rPr>
            </w:pPr>
          </w:p>
          <w:p w:rsidR="0061755D" w:rsidRPr="00FE769C" w:rsidRDefault="0061755D" w:rsidP="00923FD3">
            <w:pPr>
              <w:rPr>
                <w:sz w:val="24"/>
                <w:szCs w:val="24"/>
                <w:shd w:val="clear" w:color="auto" w:fill="FFFFFF"/>
              </w:rPr>
            </w:pPr>
            <w:r w:rsidRPr="00FE769C">
              <w:rPr>
                <w:sz w:val="24"/>
                <w:szCs w:val="24"/>
                <w:shd w:val="clear" w:color="auto" w:fill="FFFFFF"/>
              </w:rPr>
              <w:t>Data Requirement for last five years: (As per Data Template)</w:t>
            </w:r>
          </w:p>
          <w:p w:rsidR="0061755D" w:rsidRPr="00FE769C" w:rsidRDefault="0061755D" w:rsidP="00923FD3">
            <w:pPr>
              <w:rPr>
                <w:sz w:val="24"/>
                <w:szCs w:val="24"/>
                <w:shd w:val="clear" w:color="auto" w:fill="FFFFFF"/>
              </w:rPr>
            </w:pPr>
            <w:r w:rsidRPr="00FE769C">
              <w:rPr>
                <w:sz w:val="24"/>
                <w:szCs w:val="24"/>
                <w:shd w:val="clear" w:color="auto" w:fill="FFFFFF"/>
              </w:rPr>
              <w:t xml:space="preserve">Number of students selected to </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JAM</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NET</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SLET</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GATE</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GMAT</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CAT</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GRE</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TOEFL</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Civil Services</w:t>
            </w:r>
          </w:p>
          <w:p w:rsidR="0061755D" w:rsidRPr="00FE769C" w:rsidRDefault="0061755D" w:rsidP="0061755D">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State government examinations</w:t>
            </w:r>
          </w:p>
          <w:p w:rsidR="0061755D" w:rsidRPr="00FE769C" w:rsidRDefault="0061755D" w:rsidP="00923FD3">
            <w:pPr>
              <w:rPr>
                <w:sz w:val="24"/>
                <w:szCs w:val="24"/>
                <w:shd w:val="clear" w:color="auto" w:fill="FFFFFF"/>
              </w:rPr>
            </w:pPr>
          </w:p>
          <w:p w:rsidR="0061755D" w:rsidRPr="00FE769C" w:rsidRDefault="0061755D" w:rsidP="00923FD3">
            <w:pPr>
              <w:rPr>
                <w:sz w:val="24"/>
                <w:szCs w:val="24"/>
              </w:rPr>
            </w:pPr>
            <w:r w:rsidRPr="00FE769C">
              <w:rPr>
                <w:sz w:val="24"/>
                <w:szCs w:val="24"/>
              </w:rPr>
              <w:t>Formula:</w:t>
            </w:r>
          </w:p>
          <w:p w:rsidR="0061755D" w:rsidRPr="00FE769C" w:rsidRDefault="0061755D" w:rsidP="00923FD3">
            <w:pPr>
              <w:rPr>
                <w:bCs/>
                <w:iCs/>
                <w:color w:val="000000"/>
                <w:sz w:val="20"/>
                <w:szCs w:val="20"/>
              </w:rPr>
            </w:pPr>
          </w:p>
          <w:p w:rsidR="0061755D" w:rsidRPr="00FE769C" w:rsidRDefault="0061755D" w:rsidP="00923FD3">
            <w:pPr>
              <w:rPr>
                <w:b/>
                <w:color w:val="000000"/>
                <w:sz w:val="20"/>
                <w:szCs w:val="20"/>
              </w:rPr>
            </w:pPr>
            <w:r w:rsidRPr="00FE769C">
              <w:rPr>
                <w:bCs/>
                <w:iCs/>
                <w:color w:val="000000"/>
                <w:sz w:val="20"/>
                <w:szCs w:val="20"/>
              </w:rPr>
              <w:t>Percentage per year</w:t>
            </w:r>
            <w:r w:rsidRPr="00FE769C">
              <w:rPr>
                <w:b/>
                <w:bCs/>
                <w:iCs/>
                <w:color w:val="000000"/>
                <w:sz w:val="20"/>
                <w:szCs w:val="20"/>
              </w:rPr>
              <w:t xml:space="preserve"> = </w:t>
            </w:r>
            <w:r w:rsidRPr="00FE769C">
              <w:rPr>
                <w:b/>
                <w:color w:val="000000"/>
                <w:sz w:val="20"/>
                <w:szCs w:val="20"/>
              </w:rPr>
              <w:fldChar w:fldCharType="begin"/>
            </w:r>
            <w:r w:rsidRPr="00FE769C">
              <w:rPr>
                <w:b/>
                <w:color w:val="000000"/>
                <w:sz w:val="20"/>
                <w:szCs w:val="20"/>
              </w:rPr>
              <w:instrText xml:space="preserve"> QUOTE </w:instrText>
            </w:r>
            <w:r w:rsidR="00E70A68">
              <w:pict>
                <v:shape id="_x0000_i1036" type="#_x0000_t75" style="width:315.5pt;height:54.5pt" equationxml="&lt;">
                  <v:imagedata r:id="rId33" o:title=""/>
                </v:shape>
              </w:pict>
            </w:r>
            <w:r w:rsidRPr="00FE769C">
              <w:rPr>
                <w:b/>
                <w:color w:val="000000"/>
                <w:sz w:val="20"/>
                <w:szCs w:val="20"/>
              </w:rPr>
              <w:instrText xml:space="preserve"> </w:instrText>
            </w:r>
            <w:r w:rsidRPr="00FE769C">
              <w:rPr>
                <w:b/>
                <w:color w:val="000000"/>
                <w:sz w:val="20"/>
                <w:szCs w:val="20"/>
              </w:rPr>
              <w:fldChar w:fldCharType="separate"/>
            </w:r>
            <w:r w:rsidRPr="00FE769C">
              <w:rPr>
                <w:b/>
                <w:color w:val="000000"/>
                <w:sz w:val="20"/>
                <w:szCs w:val="20"/>
              </w:rPr>
              <w:t xml:space="preserve"> </w:t>
            </w:r>
            <w:r w:rsidRPr="00FE769C">
              <w:rPr>
                <w:b/>
                <w:color w:val="000000"/>
                <w:sz w:val="20"/>
                <w:szCs w:val="20"/>
              </w:rPr>
              <w:fldChar w:fldCharType="end"/>
            </w:r>
            <w:r w:rsidRPr="00FE769C">
              <w:rPr>
                <w:b/>
                <w:color w:val="000000"/>
                <w:sz w:val="20"/>
                <w:szCs w:val="20"/>
              </w:rPr>
              <w:t xml:space="preserve">    </w:t>
            </w:r>
            <w:r w:rsidR="00E70A68">
              <w:lastRenderedPageBreak/>
              <w:pict>
                <v:shape id="_x0000_i1037" type="#_x0000_t75" style="width:270.5pt;height:48pt" equationxml="&lt;">
                  <v:imagedata r:id="rId34" o:title=""/>
                </v:shape>
              </w:pict>
            </w:r>
            <w:r w:rsidRPr="00FE769C">
              <w:rPr>
                <w:b/>
                <w:color w:val="000000"/>
                <w:sz w:val="20"/>
                <w:szCs w:val="20"/>
              </w:rPr>
              <w:t xml:space="preserve"> </w:t>
            </w:r>
            <w:r w:rsidRPr="00FE769C">
              <w:rPr>
                <w:b/>
                <w:color w:val="000000"/>
                <w:sz w:val="20"/>
                <w:szCs w:val="20"/>
              </w:rPr>
              <w:fldChar w:fldCharType="begin"/>
            </w:r>
            <w:r w:rsidRPr="00FE769C">
              <w:rPr>
                <w:b/>
                <w:color w:val="000000"/>
                <w:sz w:val="20"/>
                <w:szCs w:val="20"/>
              </w:rPr>
              <w:instrText xml:space="preserve"> QUOTE </w:instrText>
            </w:r>
            <w:r w:rsidR="00E70A68">
              <w:pict>
                <v:shape id="_x0000_i1038" type="#_x0000_t75" style="width:246.5pt;height:59pt" equationxml="&lt;">
                  <v:imagedata r:id="rId35" o:title=""/>
                </v:shape>
              </w:pict>
            </w:r>
            <w:r w:rsidRPr="00FE769C">
              <w:rPr>
                <w:b/>
                <w:color w:val="000000"/>
                <w:sz w:val="20"/>
                <w:szCs w:val="20"/>
              </w:rPr>
              <w:instrText xml:space="preserve"> </w:instrText>
            </w:r>
            <w:r w:rsidRPr="00FE769C">
              <w:rPr>
                <w:b/>
                <w:color w:val="000000"/>
                <w:sz w:val="20"/>
                <w:szCs w:val="20"/>
              </w:rPr>
              <w:fldChar w:fldCharType="end"/>
            </w:r>
          </w:p>
          <w:p w:rsidR="0061755D" w:rsidRPr="00FE769C" w:rsidRDefault="0061755D" w:rsidP="00923FD3">
            <w:pPr>
              <w:rPr>
                <w:sz w:val="20"/>
                <w:szCs w:val="20"/>
              </w:rPr>
            </w:pPr>
          </w:p>
          <w:p w:rsidR="0061755D" w:rsidRPr="00FE769C" w:rsidRDefault="0061755D" w:rsidP="00923FD3">
            <w:pPr>
              <w:rPr>
                <w:sz w:val="24"/>
                <w:szCs w:val="24"/>
              </w:rPr>
            </w:pPr>
          </w:p>
          <w:p w:rsidR="0061755D" w:rsidRPr="00FE769C" w:rsidRDefault="00E70A68" w:rsidP="00923FD3">
            <w:pPr>
              <w:rPr>
                <w:sz w:val="24"/>
                <w:szCs w:val="24"/>
              </w:rPr>
            </w:pPr>
            <w:r>
              <w:pict>
                <v:shape id="_x0000_i1039" type="#_x0000_t75" style="width:243pt;height:44pt" equationxml="&lt;">
                  <v:imagedata r:id="rId7" o:title=""/>
                </v:shape>
              </w:pict>
            </w:r>
          </w:p>
          <w:p w:rsidR="0061755D" w:rsidRPr="00FE769C" w:rsidRDefault="0061755D" w:rsidP="00923FD3">
            <w:pPr>
              <w:rPr>
                <w:sz w:val="24"/>
                <w:szCs w:val="24"/>
              </w:rPr>
            </w:pPr>
          </w:p>
          <w:p w:rsidR="0061755D" w:rsidRPr="00FE769C" w:rsidRDefault="0061755D" w:rsidP="00923FD3">
            <w:pPr>
              <w:rPr>
                <w:b/>
                <w:bCs/>
                <w:sz w:val="24"/>
                <w:szCs w:val="24"/>
              </w:rPr>
            </w:pPr>
            <w:r w:rsidRPr="00FE769C">
              <w:rPr>
                <w:b/>
                <w:bCs/>
                <w:sz w:val="24"/>
                <w:szCs w:val="24"/>
              </w:rPr>
              <w:t>File Description (Upload)</w:t>
            </w:r>
          </w:p>
          <w:p w:rsidR="0061755D" w:rsidRPr="00FE769C" w:rsidRDefault="0061755D" w:rsidP="0061755D">
            <w:pPr>
              <w:numPr>
                <w:ilvl w:val="0"/>
                <w:numId w:val="5"/>
              </w:numPr>
              <w:spacing w:line="276" w:lineRule="auto"/>
              <w:rPr>
                <w:color w:val="000000"/>
                <w:sz w:val="24"/>
                <w:szCs w:val="24"/>
              </w:rPr>
            </w:pPr>
            <w:r w:rsidRPr="00FE769C">
              <w:rPr>
                <w:color w:val="000000"/>
                <w:sz w:val="24"/>
                <w:szCs w:val="24"/>
              </w:rPr>
              <w:t>Upload supporting data for the same</w:t>
            </w:r>
          </w:p>
          <w:p w:rsidR="0061755D" w:rsidRPr="00FE769C" w:rsidRDefault="0061755D" w:rsidP="0061755D">
            <w:pPr>
              <w:numPr>
                <w:ilvl w:val="0"/>
                <w:numId w:val="5"/>
              </w:numPr>
              <w:spacing w:line="276" w:lineRule="auto"/>
              <w:rPr>
                <w:color w:val="000000"/>
                <w:sz w:val="24"/>
                <w:szCs w:val="24"/>
              </w:rPr>
            </w:pPr>
            <w:r w:rsidRPr="00FE769C">
              <w:rPr>
                <w:color w:val="000000"/>
                <w:sz w:val="24"/>
                <w:szCs w:val="24"/>
              </w:rPr>
              <w:t>Any additional information</w:t>
            </w:r>
          </w:p>
          <w:p w:rsidR="0061755D" w:rsidRPr="00FE769C" w:rsidRDefault="0061755D" w:rsidP="0061755D">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color w:val="000000"/>
                <w:sz w:val="24"/>
                <w:szCs w:val="24"/>
              </w:rPr>
              <w:t>Number of students qualifying in state/ national/ international level examinations during the last five years (Data Template)</w:t>
            </w:r>
          </w:p>
        </w:tc>
        <w:tc>
          <w:tcPr>
            <w:tcW w:w="1054" w:type="dxa"/>
          </w:tcPr>
          <w:p w:rsidR="0061755D" w:rsidRPr="00FE769C" w:rsidRDefault="0061755D" w:rsidP="00923FD3">
            <w:pPr>
              <w:jc w:val="center"/>
              <w:rPr>
                <w:b/>
                <w:bCs/>
                <w:sz w:val="24"/>
                <w:szCs w:val="24"/>
              </w:rPr>
            </w:pPr>
            <w:r w:rsidRPr="00FE769C">
              <w:rPr>
                <w:b/>
                <w:bCs/>
                <w:sz w:val="24"/>
                <w:szCs w:val="24"/>
              </w:rPr>
              <w:lastRenderedPageBreak/>
              <w:t>5</w:t>
            </w:r>
          </w:p>
        </w:tc>
      </w:tr>
      <w:tr w:rsidR="0061755D" w:rsidRPr="00FE769C" w:rsidTr="0078404B">
        <w:trPr>
          <w:trHeight w:val="410"/>
        </w:trPr>
        <w:tc>
          <w:tcPr>
            <w:tcW w:w="9242" w:type="dxa"/>
            <w:gridSpan w:val="3"/>
          </w:tcPr>
          <w:p w:rsidR="0061755D" w:rsidRDefault="0061755D" w:rsidP="00923FD3">
            <w:pPr>
              <w:jc w:val="center"/>
              <w:rPr>
                <w:b/>
                <w:bCs/>
                <w:sz w:val="24"/>
                <w:szCs w:val="24"/>
              </w:rPr>
            </w:pPr>
          </w:p>
          <w:p w:rsidR="0061755D" w:rsidRDefault="0061755D" w:rsidP="00923FD3">
            <w:pPr>
              <w:jc w:val="center"/>
              <w:rPr>
                <w:b/>
                <w:bCs/>
                <w:sz w:val="24"/>
                <w:szCs w:val="24"/>
              </w:rPr>
            </w:pPr>
          </w:p>
          <w:tbl>
            <w:tblPr>
              <w:tblW w:w="5000" w:type="pct"/>
              <w:tblLook w:val="04A0" w:firstRow="1" w:lastRow="0" w:firstColumn="1" w:lastColumn="0" w:noHBand="0" w:noVBand="1"/>
            </w:tblPr>
            <w:tblGrid>
              <w:gridCol w:w="3367"/>
              <w:gridCol w:w="806"/>
              <w:gridCol w:w="806"/>
              <w:gridCol w:w="806"/>
              <w:gridCol w:w="806"/>
              <w:gridCol w:w="806"/>
              <w:gridCol w:w="1619"/>
            </w:tblGrid>
            <w:tr w:rsidR="0078404B" w:rsidRPr="0078404B" w:rsidTr="0078404B">
              <w:trPr>
                <w:trHeight w:val="735"/>
              </w:trPr>
              <w:tc>
                <w:tcPr>
                  <w:tcW w:w="5000" w:type="pct"/>
                  <w:gridSpan w:val="7"/>
                  <w:tcBorders>
                    <w:top w:val="single" w:sz="4" w:space="0" w:color="auto"/>
                    <w:left w:val="single" w:sz="4" w:space="0" w:color="auto"/>
                    <w:bottom w:val="single" w:sz="4" w:space="0" w:color="auto"/>
                    <w:right w:val="single" w:sz="4" w:space="0" w:color="000000"/>
                  </w:tcBorders>
                  <w:shd w:val="clear" w:color="000000" w:fill="DCE6F1"/>
                  <w:vAlign w:val="center"/>
                  <w:hideMark/>
                </w:tcPr>
                <w:p w:rsidR="0078404B" w:rsidRPr="0078404B" w:rsidRDefault="0078404B" w:rsidP="0078404B">
                  <w:pPr>
                    <w:jc w:val="center"/>
                    <w:rPr>
                      <w:rFonts w:ascii="Book Antiqua" w:hAnsi="Book Antiqua" w:cs="Calibri"/>
                      <w:color w:val="002060"/>
                      <w:sz w:val="24"/>
                      <w:szCs w:val="24"/>
                      <w:lang w:val="en-IN" w:eastAsia="en-IN" w:bidi="ar-SA"/>
                    </w:rPr>
                  </w:pPr>
                  <w:r w:rsidRPr="0078404B">
                    <w:rPr>
                      <w:rFonts w:ascii="Book Antiqua" w:hAnsi="Book Antiqua" w:cs="Calibri"/>
                      <w:color w:val="002060"/>
                      <w:sz w:val="24"/>
                      <w:szCs w:val="24"/>
                      <w:lang w:val="en-IN" w:eastAsia="en-IN" w:bidi="ar-SA"/>
                    </w:rPr>
                    <w:t>Students qualifying all type of examinations</w:t>
                  </w: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auto" w:fill="auto"/>
                  <w:noWrap/>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 </w:t>
                  </w:r>
                </w:p>
              </w:tc>
              <w:tc>
                <w:tcPr>
                  <w:tcW w:w="447" w:type="pct"/>
                  <w:tcBorders>
                    <w:top w:val="nil"/>
                    <w:left w:val="nil"/>
                    <w:bottom w:val="single" w:sz="4" w:space="0" w:color="auto"/>
                    <w:right w:val="single" w:sz="4" w:space="0" w:color="auto"/>
                  </w:tcBorders>
                  <w:shd w:val="clear" w:color="000000" w:fill="FDE9D9"/>
                  <w:noWrap/>
                  <w:vAlign w:val="center"/>
                  <w:hideMark/>
                </w:tcPr>
                <w:p w:rsidR="0078404B" w:rsidRPr="0078404B" w:rsidRDefault="0078404B" w:rsidP="0078404B">
                  <w:pPr>
                    <w:jc w:val="cente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15-16</w:t>
                  </w:r>
                </w:p>
              </w:tc>
              <w:tc>
                <w:tcPr>
                  <w:tcW w:w="447" w:type="pct"/>
                  <w:tcBorders>
                    <w:top w:val="nil"/>
                    <w:left w:val="nil"/>
                    <w:bottom w:val="single" w:sz="4" w:space="0" w:color="auto"/>
                    <w:right w:val="single" w:sz="4" w:space="0" w:color="auto"/>
                  </w:tcBorders>
                  <w:shd w:val="clear" w:color="000000" w:fill="FDE9D9"/>
                  <w:noWrap/>
                  <w:vAlign w:val="center"/>
                  <w:hideMark/>
                </w:tcPr>
                <w:p w:rsidR="0078404B" w:rsidRPr="0078404B" w:rsidRDefault="0078404B" w:rsidP="0078404B">
                  <w:pPr>
                    <w:jc w:val="cente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16-17</w:t>
                  </w:r>
                </w:p>
              </w:tc>
              <w:tc>
                <w:tcPr>
                  <w:tcW w:w="447" w:type="pct"/>
                  <w:tcBorders>
                    <w:top w:val="nil"/>
                    <w:left w:val="nil"/>
                    <w:bottom w:val="single" w:sz="4" w:space="0" w:color="auto"/>
                    <w:right w:val="single" w:sz="4" w:space="0" w:color="auto"/>
                  </w:tcBorders>
                  <w:shd w:val="clear" w:color="000000" w:fill="FDE9D9"/>
                  <w:noWrap/>
                  <w:vAlign w:val="center"/>
                  <w:hideMark/>
                </w:tcPr>
                <w:p w:rsidR="0078404B" w:rsidRPr="0078404B" w:rsidRDefault="0078404B" w:rsidP="0078404B">
                  <w:pPr>
                    <w:jc w:val="cente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17-18</w:t>
                  </w:r>
                </w:p>
              </w:tc>
              <w:tc>
                <w:tcPr>
                  <w:tcW w:w="447" w:type="pct"/>
                  <w:tcBorders>
                    <w:top w:val="nil"/>
                    <w:left w:val="nil"/>
                    <w:bottom w:val="single" w:sz="4" w:space="0" w:color="auto"/>
                    <w:right w:val="single" w:sz="4" w:space="0" w:color="auto"/>
                  </w:tcBorders>
                  <w:shd w:val="clear" w:color="000000" w:fill="FDE9D9"/>
                  <w:noWrap/>
                  <w:vAlign w:val="center"/>
                  <w:hideMark/>
                </w:tcPr>
                <w:p w:rsidR="0078404B" w:rsidRPr="0078404B" w:rsidRDefault="0078404B" w:rsidP="0078404B">
                  <w:pPr>
                    <w:jc w:val="cente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18-19</w:t>
                  </w:r>
                </w:p>
              </w:tc>
              <w:tc>
                <w:tcPr>
                  <w:tcW w:w="447" w:type="pct"/>
                  <w:tcBorders>
                    <w:top w:val="nil"/>
                    <w:left w:val="nil"/>
                    <w:bottom w:val="single" w:sz="4" w:space="0" w:color="auto"/>
                    <w:right w:val="single" w:sz="4" w:space="0" w:color="auto"/>
                  </w:tcBorders>
                  <w:shd w:val="clear" w:color="000000" w:fill="FDE9D9"/>
                  <w:noWrap/>
                  <w:vAlign w:val="center"/>
                  <w:hideMark/>
                </w:tcPr>
                <w:p w:rsidR="0078404B" w:rsidRPr="0078404B" w:rsidRDefault="0078404B" w:rsidP="0078404B">
                  <w:pPr>
                    <w:jc w:val="cente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19-20</w:t>
                  </w:r>
                </w:p>
              </w:tc>
              <w:tc>
                <w:tcPr>
                  <w:tcW w:w="900" w:type="pct"/>
                  <w:vMerge w:val="restart"/>
                  <w:tcBorders>
                    <w:top w:val="nil"/>
                    <w:left w:val="single" w:sz="4" w:space="0" w:color="auto"/>
                    <w:bottom w:val="single" w:sz="4" w:space="0" w:color="000000"/>
                    <w:right w:val="single" w:sz="4" w:space="0" w:color="auto"/>
                  </w:tcBorders>
                  <w:shd w:val="clear" w:color="000000" w:fill="FDE9D9"/>
                  <w:vAlign w:val="center"/>
                  <w:hideMark/>
                </w:tcPr>
                <w:p w:rsidR="0078404B" w:rsidRPr="0078404B" w:rsidRDefault="0078404B" w:rsidP="0078404B">
                  <w:pPr>
                    <w:jc w:val="center"/>
                    <w:rPr>
                      <w:rFonts w:ascii="Book Antiqua" w:hAnsi="Book Antiqua" w:cs="Calibri"/>
                      <w:color w:val="000000"/>
                      <w:lang w:val="en-IN" w:eastAsia="en-IN" w:bidi="ar-SA"/>
                    </w:rPr>
                  </w:pPr>
                  <w:r w:rsidRPr="0078404B">
                    <w:rPr>
                      <w:rFonts w:ascii="Book Antiqua" w:hAnsi="Book Antiqua" w:cs="Calibri"/>
                      <w:color w:val="000000"/>
                      <w:lang w:val="en-IN" w:eastAsia="en-IN" w:bidi="ar-SA"/>
                    </w:rPr>
                    <w:t>Avg. Percentage for last five Year</w:t>
                  </w: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Civil</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6</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21</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8</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Computer</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2</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5</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2</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4</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 xml:space="preserve">Electrical </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2</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2</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Electronics</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ETC</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2</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IT</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Mechanical</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7</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20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7</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8</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Production</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4</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310"/>
              </w:trPr>
              <w:tc>
                <w:tcPr>
                  <w:tcW w:w="1867" w:type="pct"/>
                  <w:tcBorders>
                    <w:top w:val="nil"/>
                    <w:left w:val="single" w:sz="4" w:space="0" w:color="auto"/>
                    <w:bottom w:val="single" w:sz="4" w:space="0" w:color="auto"/>
                    <w:right w:val="single" w:sz="4" w:space="0" w:color="auto"/>
                  </w:tcBorders>
                  <w:shd w:val="clear" w:color="000000" w:fill="FDE9D9"/>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MBA</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447" w:type="pct"/>
                  <w:tcBorders>
                    <w:top w:val="nil"/>
                    <w:left w:val="nil"/>
                    <w:bottom w:val="single" w:sz="4" w:space="0" w:color="auto"/>
                    <w:right w:val="single" w:sz="4" w:space="0" w:color="auto"/>
                  </w:tcBorders>
                  <w:shd w:val="clear" w:color="auto" w:fill="auto"/>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0</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750"/>
              </w:trPr>
              <w:tc>
                <w:tcPr>
                  <w:tcW w:w="1867" w:type="pct"/>
                  <w:tcBorders>
                    <w:top w:val="nil"/>
                    <w:left w:val="single" w:sz="4" w:space="0" w:color="auto"/>
                    <w:bottom w:val="single" w:sz="4" w:space="0" w:color="auto"/>
                    <w:right w:val="single" w:sz="4" w:space="0" w:color="auto"/>
                  </w:tcBorders>
                  <w:shd w:val="clear" w:color="000000" w:fill="CCC0DA"/>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 xml:space="preserve">Total Students qualified </w:t>
                  </w:r>
                </w:p>
              </w:tc>
              <w:tc>
                <w:tcPr>
                  <w:tcW w:w="447" w:type="pct"/>
                  <w:tcBorders>
                    <w:top w:val="nil"/>
                    <w:left w:val="nil"/>
                    <w:bottom w:val="single" w:sz="4" w:space="0" w:color="auto"/>
                    <w:right w:val="single" w:sz="4" w:space="0" w:color="auto"/>
                  </w:tcBorders>
                  <w:shd w:val="clear" w:color="000000" w:fill="CCC0DA"/>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11</w:t>
                  </w:r>
                </w:p>
              </w:tc>
              <w:tc>
                <w:tcPr>
                  <w:tcW w:w="447" w:type="pct"/>
                  <w:tcBorders>
                    <w:top w:val="nil"/>
                    <w:left w:val="nil"/>
                    <w:bottom w:val="single" w:sz="4" w:space="0" w:color="auto"/>
                    <w:right w:val="single" w:sz="4" w:space="0" w:color="auto"/>
                  </w:tcBorders>
                  <w:shd w:val="clear" w:color="000000" w:fill="CCC0DA"/>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39</w:t>
                  </w:r>
                </w:p>
              </w:tc>
              <w:tc>
                <w:tcPr>
                  <w:tcW w:w="447" w:type="pct"/>
                  <w:tcBorders>
                    <w:top w:val="nil"/>
                    <w:left w:val="nil"/>
                    <w:bottom w:val="single" w:sz="4" w:space="0" w:color="auto"/>
                    <w:right w:val="single" w:sz="4" w:space="0" w:color="auto"/>
                  </w:tcBorders>
                  <w:shd w:val="clear" w:color="000000" w:fill="CCC0DA"/>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35</w:t>
                  </w:r>
                </w:p>
              </w:tc>
              <w:tc>
                <w:tcPr>
                  <w:tcW w:w="447" w:type="pct"/>
                  <w:tcBorders>
                    <w:top w:val="nil"/>
                    <w:left w:val="nil"/>
                    <w:bottom w:val="single" w:sz="4" w:space="0" w:color="auto"/>
                    <w:right w:val="single" w:sz="4" w:space="0" w:color="auto"/>
                  </w:tcBorders>
                  <w:shd w:val="clear" w:color="000000" w:fill="CCC0DA"/>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17</w:t>
                  </w:r>
                </w:p>
              </w:tc>
              <w:tc>
                <w:tcPr>
                  <w:tcW w:w="447" w:type="pct"/>
                  <w:tcBorders>
                    <w:top w:val="nil"/>
                    <w:left w:val="nil"/>
                    <w:bottom w:val="single" w:sz="4" w:space="0" w:color="auto"/>
                    <w:right w:val="single" w:sz="4" w:space="0" w:color="auto"/>
                  </w:tcBorders>
                  <w:shd w:val="clear" w:color="000000" w:fill="CCC0DA"/>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17</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570"/>
              </w:trPr>
              <w:tc>
                <w:tcPr>
                  <w:tcW w:w="1867" w:type="pct"/>
                  <w:tcBorders>
                    <w:top w:val="nil"/>
                    <w:left w:val="single" w:sz="4" w:space="0" w:color="auto"/>
                    <w:bottom w:val="single" w:sz="4" w:space="0" w:color="auto"/>
                    <w:right w:val="single" w:sz="4" w:space="0" w:color="auto"/>
                  </w:tcBorders>
                  <w:shd w:val="clear" w:color="000000" w:fill="C4D79B"/>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Number of students appeared</w:t>
                  </w:r>
                </w:p>
              </w:tc>
              <w:tc>
                <w:tcPr>
                  <w:tcW w:w="447" w:type="pct"/>
                  <w:tcBorders>
                    <w:top w:val="nil"/>
                    <w:left w:val="nil"/>
                    <w:bottom w:val="single" w:sz="4" w:space="0" w:color="auto"/>
                    <w:right w:val="single" w:sz="4" w:space="0" w:color="auto"/>
                  </w:tcBorders>
                  <w:shd w:val="clear" w:color="000000" w:fill="C4D79B"/>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32</w:t>
                  </w:r>
                </w:p>
              </w:tc>
              <w:tc>
                <w:tcPr>
                  <w:tcW w:w="447" w:type="pct"/>
                  <w:tcBorders>
                    <w:top w:val="nil"/>
                    <w:left w:val="nil"/>
                    <w:bottom w:val="single" w:sz="4" w:space="0" w:color="auto"/>
                    <w:right w:val="single" w:sz="4" w:space="0" w:color="auto"/>
                  </w:tcBorders>
                  <w:shd w:val="clear" w:color="000000" w:fill="C4D79B"/>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83</w:t>
                  </w:r>
                </w:p>
              </w:tc>
              <w:tc>
                <w:tcPr>
                  <w:tcW w:w="447" w:type="pct"/>
                  <w:tcBorders>
                    <w:top w:val="nil"/>
                    <w:left w:val="nil"/>
                    <w:bottom w:val="single" w:sz="4" w:space="0" w:color="auto"/>
                    <w:right w:val="single" w:sz="4" w:space="0" w:color="auto"/>
                  </w:tcBorders>
                  <w:shd w:val="clear" w:color="000000" w:fill="C4D79B"/>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70</w:t>
                  </w:r>
                </w:p>
              </w:tc>
              <w:tc>
                <w:tcPr>
                  <w:tcW w:w="447" w:type="pct"/>
                  <w:tcBorders>
                    <w:top w:val="nil"/>
                    <w:left w:val="nil"/>
                    <w:bottom w:val="single" w:sz="4" w:space="0" w:color="auto"/>
                    <w:right w:val="single" w:sz="4" w:space="0" w:color="auto"/>
                  </w:tcBorders>
                  <w:shd w:val="clear" w:color="000000" w:fill="C4D79B"/>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32</w:t>
                  </w:r>
                </w:p>
              </w:tc>
              <w:tc>
                <w:tcPr>
                  <w:tcW w:w="447" w:type="pct"/>
                  <w:tcBorders>
                    <w:top w:val="nil"/>
                    <w:left w:val="nil"/>
                    <w:bottom w:val="single" w:sz="4" w:space="0" w:color="auto"/>
                    <w:right w:val="single" w:sz="4" w:space="0" w:color="auto"/>
                  </w:tcBorders>
                  <w:shd w:val="clear" w:color="000000" w:fill="C4D79B"/>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34</w:t>
                  </w:r>
                </w:p>
              </w:tc>
              <w:tc>
                <w:tcPr>
                  <w:tcW w:w="900" w:type="pct"/>
                  <w:vMerge/>
                  <w:tcBorders>
                    <w:top w:val="nil"/>
                    <w:left w:val="single" w:sz="4" w:space="0" w:color="auto"/>
                    <w:bottom w:val="single" w:sz="4" w:space="0" w:color="000000"/>
                    <w:right w:val="single" w:sz="4" w:space="0" w:color="auto"/>
                  </w:tcBorders>
                  <w:vAlign w:val="center"/>
                  <w:hideMark/>
                </w:tcPr>
                <w:p w:rsidR="0078404B" w:rsidRPr="0078404B" w:rsidRDefault="0078404B" w:rsidP="0078404B">
                  <w:pPr>
                    <w:jc w:val="center"/>
                    <w:rPr>
                      <w:rFonts w:ascii="Book Antiqua" w:hAnsi="Book Antiqua" w:cs="Calibri"/>
                      <w:color w:val="000000"/>
                      <w:lang w:val="en-IN" w:eastAsia="en-IN" w:bidi="ar-SA"/>
                    </w:rPr>
                  </w:pPr>
                </w:p>
              </w:tc>
            </w:tr>
            <w:tr w:rsidR="0078404B" w:rsidRPr="0078404B" w:rsidTr="0078404B">
              <w:trPr>
                <w:trHeight w:val="465"/>
              </w:trPr>
              <w:tc>
                <w:tcPr>
                  <w:tcW w:w="1867" w:type="pct"/>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78404B" w:rsidRPr="0078404B" w:rsidRDefault="0078404B" w:rsidP="0078404B">
                  <w:pPr>
                    <w:rPr>
                      <w:rFonts w:ascii="Book Antiqua" w:hAnsi="Book Antiqua" w:cs="Calibri"/>
                      <w:color w:val="000000"/>
                      <w:sz w:val="24"/>
                      <w:szCs w:val="24"/>
                      <w:lang w:val="en-IN" w:eastAsia="en-IN" w:bidi="ar-SA"/>
                    </w:rPr>
                  </w:pPr>
                  <w:r w:rsidRPr="0078404B">
                    <w:rPr>
                      <w:rFonts w:ascii="Book Antiqua" w:hAnsi="Book Antiqua" w:cs="Calibri"/>
                      <w:color w:val="000000"/>
                      <w:sz w:val="24"/>
                      <w:szCs w:val="24"/>
                      <w:lang w:val="en-IN" w:eastAsia="en-IN" w:bidi="ar-SA"/>
                    </w:rPr>
                    <w:t>Percentage per year</w:t>
                  </w:r>
                  <w:r w:rsidRPr="0078404B">
                    <w:rPr>
                      <w:rFonts w:ascii="Book Antiqua" w:hAnsi="Book Antiqua" w:cs="Calibri"/>
                      <w:b/>
                      <w:bCs/>
                      <w:color w:val="000000"/>
                      <w:sz w:val="24"/>
                      <w:szCs w:val="24"/>
                      <w:lang w:val="en-IN" w:eastAsia="en-IN" w:bidi="ar-SA"/>
                    </w:rPr>
                    <w:t xml:space="preserve"> </w:t>
                  </w:r>
                </w:p>
              </w:tc>
              <w:tc>
                <w:tcPr>
                  <w:tcW w:w="447" w:type="pct"/>
                  <w:tcBorders>
                    <w:top w:val="nil"/>
                    <w:left w:val="nil"/>
                    <w:bottom w:val="single" w:sz="4" w:space="0" w:color="auto"/>
                    <w:right w:val="single" w:sz="4" w:space="0" w:color="auto"/>
                  </w:tcBorders>
                  <w:shd w:val="clear" w:color="auto" w:fill="FDE9D9" w:themeFill="accent6" w:themeFillTint="33"/>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34.4</w:t>
                  </w:r>
                </w:p>
              </w:tc>
              <w:tc>
                <w:tcPr>
                  <w:tcW w:w="447" w:type="pct"/>
                  <w:tcBorders>
                    <w:top w:val="nil"/>
                    <w:left w:val="nil"/>
                    <w:bottom w:val="single" w:sz="4" w:space="0" w:color="auto"/>
                    <w:right w:val="single" w:sz="4" w:space="0" w:color="auto"/>
                  </w:tcBorders>
                  <w:shd w:val="clear" w:color="auto" w:fill="FDE9D9" w:themeFill="accent6" w:themeFillTint="33"/>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47.0</w:t>
                  </w:r>
                </w:p>
              </w:tc>
              <w:tc>
                <w:tcPr>
                  <w:tcW w:w="447" w:type="pct"/>
                  <w:tcBorders>
                    <w:top w:val="nil"/>
                    <w:left w:val="nil"/>
                    <w:bottom w:val="single" w:sz="4" w:space="0" w:color="auto"/>
                    <w:right w:val="single" w:sz="4" w:space="0" w:color="auto"/>
                  </w:tcBorders>
                  <w:shd w:val="clear" w:color="auto" w:fill="FDE9D9" w:themeFill="accent6" w:themeFillTint="33"/>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50.0</w:t>
                  </w:r>
                </w:p>
              </w:tc>
              <w:tc>
                <w:tcPr>
                  <w:tcW w:w="447" w:type="pct"/>
                  <w:tcBorders>
                    <w:top w:val="nil"/>
                    <w:left w:val="nil"/>
                    <w:bottom w:val="single" w:sz="4" w:space="0" w:color="auto"/>
                    <w:right w:val="single" w:sz="4" w:space="0" w:color="auto"/>
                  </w:tcBorders>
                  <w:shd w:val="clear" w:color="auto" w:fill="FDE9D9" w:themeFill="accent6" w:themeFillTint="33"/>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53.1</w:t>
                  </w:r>
                </w:p>
              </w:tc>
              <w:tc>
                <w:tcPr>
                  <w:tcW w:w="447" w:type="pct"/>
                  <w:tcBorders>
                    <w:top w:val="nil"/>
                    <w:left w:val="nil"/>
                    <w:bottom w:val="single" w:sz="4" w:space="0" w:color="auto"/>
                    <w:right w:val="single" w:sz="4" w:space="0" w:color="auto"/>
                  </w:tcBorders>
                  <w:shd w:val="clear" w:color="auto" w:fill="FDE9D9" w:themeFill="accent6" w:themeFillTint="33"/>
                  <w:noWrap/>
                  <w:vAlign w:val="center"/>
                  <w:hideMark/>
                </w:tcPr>
                <w:p w:rsidR="0078404B" w:rsidRPr="0078404B" w:rsidRDefault="0078404B" w:rsidP="0078404B">
                  <w:pPr>
                    <w:jc w:val="center"/>
                    <w:rPr>
                      <w:rFonts w:ascii="Book Antiqua" w:hAnsi="Book Antiqua" w:cs="Calibri"/>
                      <w:sz w:val="24"/>
                      <w:szCs w:val="24"/>
                      <w:lang w:val="en-IN" w:eastAsia="en-IN" w:bidi="ar-SA"/>
                    </w:rPr>
                  </w:pPr>
                  <w:r w:rsidRPr="0078404B">
                    <w:rPr>
                      <w:rFonts w:ascii="Book Antiqua" w:hAnsi="Book Antiqua" w:cs="Calibri"/>
                      <w:sz w:val="24"/>
                      <w:szCs w:val="24"/>
                      <w:lang w:val="en-IN" w:eastAsia="en-IN" w:bidi="ar-SA"/>
                    </w:rPr>
                    <w:t>50.0</w:t>
                  </w:r>
                </w:p>
              </w:tc>
              <w:tc>
                <w:tcPr>
                  <w:tcW w:w="900" w:type="pct"/>
                  <w:tcBorders>
                    <w:top w:val="nil"/>
                    <w:left w:val="nil"/>
                    <w:bottom w:val="single" w:sz="4" w:space="0" w:color="auto"/>
                    <w:right w:val="single" w:sz="4" w:space="0" w:color="auto"/>
                  </w:tcBorders>
                  <w:shd w:val="clear" w:color="000000" w:fill="E26B0A"/>
                  <w:noWrap/>
                  <w:vAlign w:val="center"/>
                  <w:hideMark/>
                </w:tcPr>
                <w:p w:rsidR="0078404B" w:rsidRPr="0078404B" w:rsidRDefault="0078404B" w:rsidP="0078404B">
                  <w:pPr>
                    <w:jc w:val="center"/>
                    <w:rPr>
                      <w:rFonts w:ascii="Book Antiqua" w:hAnsi="Book Antiqua" w:cs="Calibri"/>
                      <w:color w:val="000000"/>
                      <w:lang w:val="en-IN" w:eastAsia="en-IN" w:bidi="ar-SA"/>
                    </w:rPr>
                  </w:pPr>
                  <w:r w:rsidRPr="0078404B">
                    <w:rPr>
                      <w:rFonts w:ascii="Book Antiqua" w:hAnsi="Book Antiqua" w:cs="Calibri"/>
                      <w:color w:val="000000"/>
                      <w:lang w:val="en-IN" w:eastAsia="en-IN" w:bidi="ar-SA"/>
                    </w:rPr>
                    <w:t>46.9</w:t>
                  </w:r>
                </w:p>
              </w:tc>
            </w:tr>
          </w:tbl>
          <w:p w:rsidR="0078404B" w:rsidRDefault="0078404B" w:rsidP="00923FD3">
            <w:pPr>
              <w:jc w:val="center"/>
              <w:rPr>
                <w:b/>
                <w:bCs/>
                <w:sz w:val="24"/>
                <w:szCs w:val="24"/>
              </w:rPr>
            </w:pPr>
          </w:p>
          <w:p w:rsidR="0078404B" w:rsidRDefault="0078404B" w:rsidP="00923FD3">
            <w:pPr>
              <w:jc w:val="center"/>
              <w:rPr>
                <w:b/>
                <w:bCs/>
                <w:sz w:val="24"/>
                <w:szCs w:val="24"/>
              </w:rPr>
            </w:pPr>
          </w:p>
          <w:p w:rsidR="0078404B" w:rsidRDefault="0078404B" w:rsidP="00923FD3">
            <w:pPr>
              <w:jc w:val="center"/>
              <w:rPr>
                <w:b/>
                <w:bCs/>
                <w:sz w:val="24"/>
                <w:szCs w:val="24"/>
              </w:rPr>
            </w:pPr>
            <w:r>
              <w:rPr>
                <w:noProof/>
                <w:lang w:val="en-IN" w:eastAsia="en-IN" w:bidi="ar-SA"/>
              </w:rPr>
              <w:lastRenderedPageBreak/>
              <w:drawing>
                <wp:inline distT="0" distB="0" distL="0" distR="0" wp14:anchorId="614C1FB1" wp14:editId="0CF64356">
                  <wp:extent cx="4400550" cy="226695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8404B" w:rsidRDefault="0078404B" w:rsidP="00923FD3">
            <w:pPr>
              <w:jc w:val="center"/>
              <w:rPr>
                <w:b/>
                <w:bCs/>
                <w:sz w:val="24"/>
                <w:szCs w:val="24"/>
              </w:rPr>
            </w:pPr>
          </w:p>
          <w:p w:rsidR="0078404B" w:rsidRDefault="0078404B" w:rsidP="00923FD3">
            <w:pPr>
              <w:jc w:val="center"/>
              <w:rPr>
                <w:b/>
                <w:bCs/>
                <w:sz w:val="24"/>
                <w:szCs w:val="24"/>
              </w:rPr>
            </w:pPr>
          </w:p>
          <w:p w:rsidR="0061755D" w:rsidRDefault="0061755D" w:rsidP="00923FD3">
            <w:pPr>
              <w:jc w:val="center"/>
              <w:rPr>
                <w:b/>
                <w:bCs/>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81"/>
              <w:gridCol w:w="1321"/>
              <w:gridCol w:w="1348"/>
            </w:tblGrid>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supporting data for the same</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Number of students qualifying in state/ national/ international level examinations during the last five years (Data Template)</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37"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Default="0061755D" w:rsidP="00923FD3">
            <w:pPr>
              <w:jc w:val="center"/>
              <w:rPr>
                <w:b/>
                <w:bCs/>
                <w:sz w:val="24"/>
                <w:szCs w:val="24"/>
              </w:rPr>
            </w:pPr>
          </w:p>
          <w:p w:rsidR="0061755D" w:rsidRPr="00FE769C" w:rsidRDefault="0061755D" w:rsidP="00923FD3">
            <w:pPr>
              <w:jc w:val="center"/>
              <w:rPr>
                <w:b/>
                <w:bCs/>
                <w:sz w:val="24"/>
                <w:szCs w:val="24"/>
              </w:rPr>
            </w:pPr>
          </w:p>
        </w:tc>
      </w:tr>
    </w:tbl>
    <w:p w:rsidR="0061755D" w:rsidRDefault="0061755D" w:rsidP="0061755D">
      <w:pPr>
        <w:jc w:val="center"/>
        <w:rPr>
          <w:b/>
          <w:bCs/>
          <w:sz w:val="28"/>
          <w:szCs w:val="28"/>
        </w:rPr>
      </w:pPr>
    </w:p>
    <w:p w:rsidR="0061755D" w:rsidRPr="00FE769C" w:rsidRDefault="0061755D" w:rsidP="0061755D">
      <w:pPr>
        <w:jc w:val="center"/>
        <w:rPr>
          <w:b/>
          <w:bCs/>
          <w:sz w:val="28"/>
          <w:szCs w:val="28"/>
        </w:rPr>
      </w:pPr>
      <w:r w:rsidRPr="00FE769C">
        <w:rPr>
          <w:b/>
          <w:bCs/>
          <w:sz w:val="28"/>
          <w:szCs w:val="28"/>
        </w:rPr>
        <w:t>Key Indicator- 5.3 Student Participation and Activities (45)</w:t>
      </w:r>
    </w:p>
    <w:p w:rsidR="0061755D" w:rsidRPr="00FE769C" w:rsidRDefault="0061755D" w:rsidP="0061755D">
      <w:pPr>
        <w:jc w:val="center"/>
        <w:rPr>
          <w:b/>
          <w:bCs/>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6980"/>
        <w:gridCol w:w="1310"/>
      </w:tblGrid>
      <w:tr w:rsidR="0061755D" w:rsidRPr="00FE769C" w:rsidTr="00923FD3">
        <w:trPr>
          <w:trHeight w:val="410"/>
        </w:trPr>
        <w:tc>
          <w:tcPr>
            <w:tcW w:w="952" w:type="dxa"/>
          </w:tcPr>
          <w:p w:rsidR="0061755D" w:rsidRPr="00FE769C" w:rsidRDefault="0061755D" w:rsidP="00923FD3">
            <w:pPr>
              <w:jc w:val="center"/>
              <w:rPr>
                <w:b/>
                <w:bCs/>
                <w:sz w:val="24"/>
                <w:szCs w:val="24"/>
              </w:rPr>
            </w:pPr>
            <w:r w:rsidRPr="00FE769C">
              <w:rPr>
                <w:b/>
                <w:bCs/>
                <w:sz w:val="24"/>
                <w:szCs w:val="24"/>
              </w:rPr>
              <w:t>Metric</w:t>
            </w:r>
          </w:p>
          <w:p w:rsidR="0061755D" w:rsidRPr="00FE769C" w:rsidRDefault="0061755D" w:rsidP="00923FD3">
            <w:pPr>
              <w:jc w:val="center"/>
              <w:rPr>
                <w:b/>
                <w:bCs/>
                <w:sz w:val="24"/>
                <w:szCs w:val="24"/>
              </w:rPr>
            </w:pPr>
            <w:r w:rsidRPr="00FE769C">
              <w:rPr>
                <w:b/>
                <w:bCs/>
                <w:sz w:val="24"/>
                <w:szCs w:val="24"/>
              </w:rPr>
              <w:t>No.</w:t>
            </w:r>
          </w:p>
        </w:tc>
        <w:tc>
          <w:tcPr>
            <w:tcW w:w="6980" w:type="dxa"/>
          </w:tcPr>
          <w:p w:rsidR="0061755D" w:rsidRPr="00FE769C" w:rsidRDefault="0061755D" w:rsidP="00923FD3">
            <w:pPr>
              <w:rPr>
                <w:sz w:val="24"/>
                <w:szCs w:val="24"/>
              </w:rPr>
            </w:pPr>
          </w:p>
        </w:tc>
        <w:tc>
          <w:tcPr>
            <w:tcW w:w="1310" w:type="dxa"/>
          </w:tcPr>
          <w:p w:rsidR="0061755D" w:rsidRPr="00FE769C" w:rsidRDefault="0061755D" w:rsidP="00923FD3">
            <w:pPr>
              <w:jc w:val="center"/>
              <w:rPr>
                <w:b/>
                <w:bCs/>
                <w:sz w:val="24"/>
                <w:szCs w:val="24"/>
              </w:rPr>
            </w:pPr>
            <w:r w:rsidRPr="00FE769C">
              <w:rPr>
                <w:b/>
                <w:bCs/>
                <w:sz w:val="24"/>
                <w:szCs w:val="24"/>
              </w:rPr>
              <w:t>Weightage</w:t>
            </w:r>
          </w:p>
        </w:tc>
      </w:tr>
      <w:tr w:rsidR="0061755D" w:rsidRPr="00FE769C" w:rsidTr="00923FD3">
        <w:trPr>
          <w:trHeight w:val="410"/>
        </w:trPr>
        <w:tc>
          <w:tcPr>
            <w:tcW w:w="952" w:type="dxa"/>
          </w:tcPr>
          <w:p w:rsidR="0061755D" w:rsidRPr="00FE769C" w:rsidRDefault="0061755D" w:rsidP="00923FD3">
            <w:pPr>
              <w:spacing w:after="200" w:line="276" w:lineRule="auto"/>
              <w:jc w:val="center"/>
              <w:rPr>
                <w:b/>
                <w:bCs/>
                <w:sz w:val="24"/>
                <w:szCs w:val="24"/>
              </w:rPr>
            </w:pPr>
            <w:r w:rsidRPr="00FE769C">
              <w:rPr>
                <w:b/>
                <w:bCs/>
                <w:sz w:val="24"/>
                <w:szCs w:val="24"/>
              </w:rPr>
              <w:t>5.3.1</w:t>
            </w:r>
          </w:p>
          <w:p w:rsidR="0061755D" w:rsidRPr="00FE769C" w:rsidRDefault="0061755D" w:rsidP="00923FD3">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6980" w:type="dxa"/>
          </w:tcPr>
          <w:p w:rsidR="0061755D" w:rsidRPr="00FE769C" w:rsidRDefault="0061755D" w:rsidP="00923FD3">
            <w:pPr>
              <w:jc w:val="both"/>
              <w:rPr>
                <w:b/>
                <w:bCs/>
                <w:i/>
                <w:iCs/>
                <w:sz w:val="24"/>
                <w:szCs w:val="24"/>
                <w:shd w:val="clear" w:color="auto" w:fill="FFFFFF"/>
              </w:rPr>
            </w:pPr>
            <w:r w:rsidRPr="00FE769C">
              <w:rPr>
                <w:b/>
                <w:bCs/>
                <w:i/>
                <w:iCs/>
                <w:sz w:val="24"/>
                <w:szCs w:val="24"/>
                <w:shd w:val="clear" w:color="auto" w:fill="FFFFFF"/>
              </w:rPr>
              <w:t>Number of awards/medals for outstanding performance in sports/cultural activities at university/state/national / international level (award for a team event should be counted as one) during the last five years.</w:t>
            </w:r>
          </w:p>
          <w:p w:rsidR="0061755D" w:rsidRPr="00FE769C" w:rsidRDefault="0061755D" w:rsidP="00923FD3">
            <w:pPr>
              <w:tabs>
                <w:tab w:val="left" w:pos="5229"/>
              </w:tabs>
              <w:rPr>
                <w:sz w:val="24"/>
                <w:szCs w:val="24"/>
              </w:rPr>
            </w:pPr>
            <w:r w:rsidRPr="00FE769C">
              <w:rPr>
                <w:sz w:val="24"/>
                <w:szCs w:val="24"/>
              </w:rPr>
              <w:tab/>
            </w:r>
          </w:p>
          <w:p w:rsidR="0061755D" w:rsidRPr="00FE769C" w:rsidRDefault="0061755D" w:rsidP="00923FD3">
            <w:pPr>
              <w:rPr>
                <w:sz w:val="24"/>
                <w:szCs w:val="24"/>
                <w:shd w:val="clear" w:color="auto" w:fill="FFFFFF"/>
              </w:rPr>
            </w:pPr>
            <w:r w:rsidRPr="00FE769C">
              <w:rPr>
                <w:sz w:val="24"/>
                <w:szCs w:val="24"/>
                <w:shd w:val="clear" w:color="auto" w:fill="FFFFFF"/>
              </w:rPr>
              <w:t>5.3.1.1: Number of awards/medals for outstanding performance in sports/cultural activities at university/state/national / international level (award for a team event should be counted as one) year wise during the last five years.</w:t>
            </w:r>
          </w:p>
          <w:p w:rsidR="0061755D" w:rsidRPr="00FE769C" w:rsidRDefault="0061755D" w:rsidP="00923FD3">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118"/>
              <w:gridCol w:w="1118"/>
              <w:gridCol w:w="1118"/>
              <w:gridCol w:w="1119"/>
              <w:gridCol w:w="1119"/>
            </w:tblGrid>
            <w:tr w:rsidR="0061755D" w:rsidRPr="00FE769C" w:rsidTr="00923FD3">
              <w:tc>
                <w:tcPr>
                  <w:tcW w:w="1166" w:type="dxa"/>
                </w:tcPr>
                <w:p w:rsidR="0061755D" w:rsidRPr="00FE769C" w:rsidRDefault="0061755D" w:rsidP="00923FD3">
                  <w:pPr>
                    <w:rPr>
                      <w:b/>
                      <w:bCs/>
                      <w:sz w:val="24"/>
                      <w:szCs w:val="24"/>
                      <w:shd w:val="clear" w:color="auto" w:fill="FFFFFF"/>
                    </w:rPr>
                  </w:pPr>
                  <w:r w:rsidRPr="00FE769C">
                    <w:rPr>
                      <w:b/>
                      <w:bCs/>
                      <w:sz w:val="24"/>
                      <w:szCs w:val="24"/>
                      <w:shd w:val="clear" w:color="auto" w:fill="FFFFFF"/>
                    </w:rPr>
                    <w:t>Year</w:t>
                  </w: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r>
            <w:tr w:rsidR="0061755D" w:rsidRPr="00FE769C" w:rsidTr="00923FD3">
              <w:tc>
                <w:tcPr>
                  <w:tcW w:w="1166" w:type="dxa"/>
                </w:tcPr>
                <w:p w:rsidR="0061755D" w:rsidRPr="00FE769C" w:rsidRDefault="0061755D" w:rsidP="00923FD3">
                  <w:pPr>
                    <w:rPr>
                      <w:b/>
                      <w:bCs/>
                      <w:sz w:val="24"/>
                      <w:szCs w:val="24"/>
                      <w:shd w:val="clear" w:color="auto" w:fill="FFFFFF"/>
                    </w:rPr>
                  </w:pPr>
                  <w:r w:rsidRPr="00FE769C">
                    <w:rPr>
                      <w:b/>
                      <w:bCs/>
                      <w:sz w:val="24"/>
                      <w:szCs w:val="24"/>
                      <w:shd w:val="clear" w:color="auto" w:fill="FFFFFF"/>
                    </w:rPr>
                    <w:t>Number</w:t>
                  </w: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r>
          </w:tbl>
          <w:p w:rsidR="0061755D" w:rsidRPr="00FE769C" w:rsidRDefault="0061755D" w:rsidP="00923FD3">
            <w:pPr>
              <w:rPr>
                <w:sz w:val="24"/>
                <w:szCs w:val="24"/>
                <w:shd w:val="clear" w:color="auto" w:fill="FFFFFF"/>
              </w:rPr>
            </w:pPr>
          </w:p>
          <w:p w:rsidR="0061755D" w:rsidRPr="00FE769C" w:rsidRDefault="0061755D" w:rsidP="00923FD3">
            <w:pPr>
              <w:rPr>
                <w:sz w:val="24"/>
                <w:szCs w:val="24"/>
              </w:rPr>
            </w:pPr>
            <w:r w:rsidRPr="00FE769C">
              <w:rPr>
                <w:sz w:val="24"/>
                <w:szCs w:val="24"/>
              </w:rPr>
              <w:t>Data Requirement for last five years: (As per Data Template)</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Name of the award/ medal</w:t>
            </w:r>
          </w:p>
          <w:p w:rsidR="0061755D" w:rsidRPr="00FE769C"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lastRenderedPageBreak/>
              <w:t xml:space="preserve">University/State/National/ International </w:t>
            </w:r>
          </w:p>
          <w:p w:rsidR="0061755D" w:rsidRPr="000F1136" w:rsidRDefault="0061755D" w:rsidP="0061755D">
            <w:pPr>
              <w:pStyle w:val="ListParagraph"/>
              <w:numPr>
                <w:ilvl w:val="0"/>
                <w:numId w:val="7"/>
              </w:numPr>
              <w:spacing w:after="0" w:line="240" w:lineRule="auto"/>
              <w:rPr>
                <w:rFonts w:ascii="Times New Roman" w:hAnsi="Times New Roman"/>
                <w:sz w:val="24"/>
                <w:szCs w:val="24"/>
              </w:rPr>
            </w:pPr>
            <w:r w:rsidRPr="00FE769C">
              <w:rPr>
                <w:rFonts w:ascii="Times New Roman" w:hAnsi="Times New Roman"/>
                <w:sz w:val="24"/>
                <w:szCs w:val="24"/>
              </w:rPr>
              <w:t>Sports/ Culture</w:t>
            </w:r>
          </w:p>
          <w:p w:rsidR="0061755D" w:rsidRPr="00FE769C" w:rsidRDefault="0061755D" w:rsidP="00923FD3">
            <w:pPr>
              <w:rPr>
                <w:b/>
                <w:bCs/>
                <w:sz w:val="24"/>
                <w:szCs w:val="24"/>
              </w:rPr>
            </w:pPr>
            <w:r w:rsidRPr="00FE769C">
              <w:rPr>
                <w:b/>
                <w:bCs/>
                <w:sz w:val="24"/>
                <w:szCs w:val="24"/>
              </w:rPr>
              <w:t>File Description (Upload)</w:t>
            </w:r>
          </w:p>
          <w:p w:rsidR="0061755D" w:rsidRPr="00FE769C" w:rsidRDefault="0061755D" w:rsidP="0061755D">
            <w:pPr>
              <w:numPr>
                <w:ilvl w:val="0"/>
                <w:numId w:val="6"/>
              </w:numPr>
              <w:spacing w:line="276" w:lineRule="auto"/>
              <w:rPr>
                <w:color w:val="000000"/>
                <w:sz w:val="24"/>
                <w:szCs w:val="24"/>
              </w:rPr>
            </w:pPr>
            <w:r w:rsidRPr="00FE769C">
              <w:rPr>
                <w:color w:val="000000"/>
                <w:sz w:val="24"/>
                <w:szCs w:val="24"/>
              </w:rPr>
              <w:t xml:space="preserve">e-copies of award letters and certificates </w:t>
            </w:r>
          </w:p>
          <w:p w:rsidR="0061755D" w:rsidRPr="00FE769C" w:rsidRDefault="0061755D" w:rsidP="0061755D">
            <w:pPr>
              <w:numPr>
                <w:ilvl w:val="0"/>
                <w:numId w:val="6"/>
              </w:numPr>
              <w:spacing w:line="276" w:lineRule="auto"/>
              <w:rPr>
                <w:color w:val="000000"/>
                <w:sz w:val="24"/>
                <w:szCs w:val="24"/>
              </w:rPr>
            </w:pPr>
            <w:r w:rsidRPr="00FE769C">
              <w:rPr>
                <w:color w:val="000000"/>
                <w:sz w:val="24"/>
                <w:szCs w:val="24"/>
              </w:rPr>
              <w:t>Any additional information</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color w:val="000000"/>
                <w:sz w:val="24"/>
                <w:szCs w:val="24"/>
              </w:rPr>
              <w:t>Number of awards/medals for outstanding performance in sports/cultural activities at university/state/ national/international level during the last five year (Data Template)</w:t>
            </w:r>
          </w:p>
        </w:tc>
        <w:tc>
          <w:tcPr>
            <w:tcW w:w="1310" w:type="dxa"/>
          </w:tcPr>
          <w:p w:rsidR="0061755D" w:rsidRPr="00FE769C" w:rsidRDefault="0061755D" w:rsidP="00923FD3">
            <w:pPr>
              <w:jc w:val="center"/>
              <w:rPr>
                <w:b/>
                <w:bCs/>
                <w:sz w:val="24"/>
                <w:szCs w:val="24"/>
              </w:rPr>
            </w:pPr>
            <w:r w:rsidRPr="00FE769C">
              <w:rPr>
                <w:b/>
                <w:bCs/>
                <w:sz w:val="24"/>
                <w:szCs w:val="24"/>
              </w:rPr>
              <w:lastRenderedPageBreak/>
              <w:t>20</w:t>
            </w:r>
          </w:p>
        </w:tc>
      </w:tr>
      <w:tr w:rsidR="0061755D" w:rsidRPr="00FE769C" w:rsidTr="00DB3CDC">
        <w:trPr>
          <w:trHeight w:val="410"/>
        </w:trPr>
        <w:tc>
          <w:tcPr>
            <w:tcW w:w="9242" w:type="dxa"/>
            <w:gridSpan w:val="3"/>
          </w:tcPr>
          <w:p w:rsidR="0061755D" w:rsidRDefault="0061755D" w:rsidP="00923FD3">
            <w:pPr>
              <w:rPr>
                <w:b/>
                <w:bCs/>
                <w:color w:val="7030A0"/>
                <w:sz w:val="24"/>
                <w:szCs w:val="24"/>
              </w:rPr>
            </w:pPr>
          </w:p>
          <w:p w:rsidR="009A6108" w:rsidRDefault="009A6108" w:rsidP="00923FD3">
            <w:pPr>
              <w:rPr>
                <w:b/>
                <w:bCs/>
                <w:color w:val="7030A0"/>
                <w:sz w:val="24"/>
                <w:szCs w:val="24"/>
              </w:rPr>
            </w:pPr>
          </w:p>
          <w:p w:rsidR="009A6108" w:rsidRDefault="009A6108" w:rsidP="00923FD3">
            <w:pPr>
              <w:rPr>
                <w:b/>
                <w:bCs/>
                <w:color w:val="7030A0"/>
                <w:sz w:val="24"/>
                <w:szCs w:val="24"/>
              </w:rPr>
            </w:pPr>
          </w:p>
          <w:p w:rsidR="009A6108" w:rsidRDefault="009A6108" w:rsidP="00923FD3">
            <w:pPr>
              <w:rPr>
                <w:b/>
                <w:bCs/>
                <w:color w:val="7030A0"/>
                <w:sz w:val="24"/>
                <w:szCs w:val="24"/>
              </w:rPr>
            </w:pPr>
          </w:p>
          <w:p w:rsidR="009A6108" w:rsidRDefault="009A6108" w:rsidP="00923FD3">
            <w:pPr>
              <w:rPr>
                <w:b/>
                <w:bCs/>
                <w:color w:val="7030A0"/>
                <w:sz w:val="24"/>
                <w:szCs w:val="24"/>
              </w:rPr>
            </w:pPr>
          </w:p>
          <w:tbl>
            <w:tblPr>
              <w:tblW w:w="5000" w:type="pct"/>
              <w:tblLook w:val="04A0" w:firstRow="1" w:lastRow="0" w:firstColumn="1" w:lastColumn="0" w:noHBand="0" w:noVBand="1"/>
            </w:tblPr>
            <w:tblGrid>
              <w:gridCol w:w="2557"/>
              <w:gridCol w:w="1181"/>
              <w:gridCol w:w="1320"/>
              <w:gridCol w:w="1320"/>
              <w:gridCol w:w="1320"/>
              <w:gridCol w:w="1318"/>
            </w:tblGrid>
            <w:tr w:rsidR="009A6108" w:rsidRPr="009A6108" w:rsidTr="009A6108">
              <w:trPr>
                <w:trHeight w:val="945"/>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9A6108" w:rsidRPr="009A6108" w:rsidRDefault="009A6108" w:rsidP="009A6108">
                  <w:pPr>
                    <w:jc w:val="center"/>
                    <w:rPr>
                      <w:rFonts w:ascii="Book Antiqua" w:hAnsi="Book Antiqua" w:cs="Calibri"/>
                      <w:color w:val="002060"/>
                      <w:sz w:val="24"/>
                      <w:szCs w:val="24"/>
                      <w:lang w:val="en-IN" w:eastAsia="en-IN" w:bidi="ar-SA"/>
                    </w:rPr>
                  </w:pPr>
                  <w:r w:rsidRPr="009A6108">
                    <w:rPr>
                      <w:rFonts w:ascii="Book Antiqua" w:hAnsi="Book Antiqua" w:cs="Calibri"/>
                      <w:color w:val="002060"/>
                      <w:sz w:val="24"/>
                      <w:szCs w:val="24"/>
                      <w:lang w:val="en-IN" w:eastAsia="en-IN" w:bidi="ar-SA"/>
                    </w:rPr>
                    <w:t xml:space="preserve">Number of awards/medals for outstanding performance in sports/cultural activities at university/state/national / international level </w:t>
                  </w:r>
                </w:p>
              </w:tc>
            </w:tr>
            <w:tr w:rsidR="009A6108" w:rsidRPr="009A6108" w:rsidTr="009A6108">
              <w:trPr>
                <w:trHeight w:val="465"/>
              </w:trPr>
              <w:tc>
                <w:tcPr>
                  <w:tcW w:w="1418" w:type="pct"/>
                  <w:tcBorders>
                    <w:top w:val="nil"/>
                    <w:left w:val="single" w:sz="4" w:space="0" w:color="auto"/>
                    <w:bottom w:val="single" w:sz="4" w:space="0" w:color="auto"/>
                    <w:right w:val="single" w:sz="4" w:space="0" w:color="auto"/>
                  </w:tcBorders>
                  <w:shd w:val="clear" w:color="auto" w:fill="auto"/>
                  <w:vAlign w:val="center"/>
                  <w:hideMark/>
                </w:tcPr>
                <w:p w:rsidR="009A6108" w:rsidRPr="009A6108" w:rsidRDefault="009A6108" w:rsidP="009A6108">
                  <w:pPr>
                    <w:rPr>
                      <w:rFonts w:ascii="Book Antiqua" w:hAnsi="Book Antiqua" w:cs="Calibri"/>
                      <w:b/>
                      <w:bCs/>
                      <w:color w:val="000000"/>
                      <w:sz w:val="24"/>
                      <w:szCs w:val="24"/>
                      <w:lang w:val="en-IN" w:eastAsia="en-IN" w:bidi="ar-SA"/>
                    </w:rPr>
                  </w:pPr>
                  <w:r w:rsidRPr="009A6108">
                    <w:rPr>
                      <w:rFonts w:ascii="Book Antiqua" w:hAnsi="Book Antiqua" w:cs="Calibri"/>
                      <w:b/>
                      <w:bCs/>
                      <w:color w:val="000000"/>
                      <w:sz w:val="24"/>
                      <w:szCs w:val="24"/>
                      <w:lang w:val="en-IN" w:eastAsia="en-IN" w:bidi="ar-SA"/>
                    </w:rPr>
                    <w:t>Year</w:t>
                  </w:r>
                </w:p>
              </w:tc>
              <w:tc>
                <w:tcPr>
                  <w:tcW w:w="655" w:type="pct"/>
                  <w:tcBorders>
                    <w:top w:val="nil"/>
                    <w:left w:val="nil"/>
                    <w:bottom w:val="single" w:sz="4" w:space="0" w:color="auto"/>
                    <w:right w:val="single" w:sz="4" w:space="0" w:color="auto"/>
                  </w:tcBorders>
                  <w:shd w:val="clear" w:color="000000" w:fill="D8E4BC"/>
                  <w:vAlign w:val="center"/>
                  <w:hideMark/>
                </w:tcPr>
                <w:p w:rsidR="009A6108" w:rsidRPr="009A6108" w:rsidRDefault="009A6108" w:rsidP="009A6108">
                  <w:pPr>
                    <w:jc w:val="center"/>
                    <w:rPr>
                      <w:rFonts w:ascii="Book Antiqua" w:hAnsi="Book Antiqua" w:cs="Calibri"/>
                      <w:color w:val="000000"/>
                      <w:sz w:val="24"/>
                      <w:szCs w:val="24"/>
                      <w:lang w:val="en-IN" w:eastAsia="en-IN" w:bidi="ar-SA"/>
                    </w:rPr>
                  </w:pPr>
                  <w:r w:rsidRPr="009A6108">
                    <w:rPr>
                      <w:rFonts w:ascii="Book Antiqua" w:hAnsi="Book Antiqua" w:cs="Calibri"/>
                      <w:color w:val="000000"/>
                      <w:sz w:val="24"/>
                      <w:szCs w:val="24"/>
                      <w:lang w:val="en-IN" w:eastAsia="en-IN" w:bidi="ar-SA"/>
                    </w:rPr>
                    <w:t>15-16</w:t>
                  </w:r>
                </w:p>
              </w:tc>
              <w:tc>
                <w:tcPr>
                  <w:tcW w:w="732" w:type="pct"/>
                  <w:tcBorders>
                    <w:top w:val="nil"/>
                    <w:left w:val="nil"/>
                    <w:bottom w:val="single" w:sz="4" w:space="0" w:color="auto"/>
                    <w:right w:val="single" w:sz="4" w:space="0" w:color="auto"/>
                  </w:tcBorders>
                  <w:shd w:val="clear" w:color="000000" w:fill="D8E4BC"/>
                  <w:noWrap/>
                  <w:vAlign w:val="center"/>
                  <w:hideMark/>
                </w:tcPr>
                <w:p w:rsidR="009A6108" w:rsidRPr="009A6108" w:rsidRDefault="009A6108" w:rsidP="009A6108">
                  <w:pPr>
                    <w:jc w:val="center"/>
                    <w:rPr>
                      <w:rFonts w:ascii="Book Antiqua" w:hAnsi="Book Antiqua" w:cs="Calibri"/>
                      <w:color w:val="000000"/>
                      <w:lang w:val="en-IN" w:eastAsia="en-IN" w:bidi="ar-SA"/>
                    </w:rPr>
                  </w:pPr>
                  <w:r w:rsidRPr="009A6108">
                    <w:rPr>
                      <w:rFonts w:ascii="Book Antiqua" w:hAnsi="Book Antiqua" w:cs="Calibri"/>
                      <w:color w:val="000000"/>
                      <w:lang w:val="en-IN" w:eastAsia="en-IN" w:bidi="ar-SA"/>
                    </w:rPr>
                    <w:t>16-17</w:t>
                  </w:r>
                </w:p>
              </w:tc>
              <w:tc>
                <w:tcPr>
                  <w:tcW w:w="732" w:type="pct"/>
                  <w:tcBorders>
                    <w:top w:val="nil"/>
                    <w:left w:val="nil"/>
                    <w:bottom w:val="single" w:sz="4" w:space="0" w:color="auto"/>
                    <w:right w:val="single" w:sz="4" w:space="0" w:color="auto"/>
                  </w:tcBorders>
                  <w:shd w:val="clear" w:color="000000" w:fill="D8E4BC"/>
                  <w:noWrap/>
                  <w:vAlign w:val="center"/>
                  <w:hideMark/>
                </w:tcPr>
                <w:p w:rsidR="009A6108" w:rsidRPr="009A6108" w:rsidRDefault="009A6108" w:rsidP="009A6108">
                  <w:pPr>
                    <w:jc w:val="center"/>
                    <w:rPr>
                      <w:rFonts w:ascii="Book Antiqua" w:hAnsi="Book Antiqua" w:cs="Calibri"/>
                      <w:color w:val="000000"/>
                      <w:lang w:val="en-IN" w:eastAsia="en-IN" w:bidi="ar-SA"/>
                    </w:rPr>
                  </w:pPr>
                  <w:r w:rsidRPr="009A6108">
                    <w:rPr>
                      <w:rFonts w:ascii="Book Antiqua" w:hAnsi="Book Antiqua" w:cs="Calibri"/>
                      <w:color w:val="000000"/>
                      <w:lang w:val="en-IN" w:eastAsia="en-IN" w:bidi="ar-SA"/>
                    </w:rPr>
                    <w:t>17-18</w:t>
                  </w:r>
                </w:p>
              </w:tc>
              <w:tc>
                <w:tcPr>
                  <w:tcW w:w="732" w:type="pct"/>
                  <w:tcBorders>
                    <w:top w:val="nil"/>
                    <w:left w:val="nil"/>
                    <w:bottom w:val="single" w:sz="4" w:space="0" w:color="auto"/>
                    <w:right w:val="single" w:sz="4" w:space="0" w:color="auto"/>
                  </w:tcBorders>
                  <w:shd w:val="clear" w:color="000000" w:fill="D8E4BC"/>
                  <w:noWrap/>
                  <w:vAlign w:val="center"/>
                  <w:hideMark/>
                </w:tcPr>
                <w:p w:rsidR="009A6108" w:rsidRPr="009A6108" w:rsidRDefault="009A6108" w:rsidP="009A6108">
                  <w:pPr>
                    <w:jc w:val="center"/>
                    <w:rPr>
                      <w:rFonts w:ascii="Book Antiqua" w:hAnsi="Book Antiqua" w:cs="Calibri"/>
                      <w:color w:val="000000"/>
                      <w:lang w:val="en-IN" w:eastAsia="en-IN" w:bidi="ar-SA"/>
                    </w:rPr>
                  </w:pPr>
                  <w:r w:rsidRPr="009A6108">
                    <w:rPr>
                      <w:rFonts w:ascii="Book Antiqua" w:hAnsi="Book Antiqua" w:cs="Calibri"/>
                      <w:color w:val="000000"/>
                      <w:lang w:val="en-IN" w:eastAsia="en-IN" w:bidi="ar-SA"/>
                    </w:rPr>
                    <w:t>18-19</w:t>
                  </w:r>
                </w:p>
              </w:tc>
              <w:tc>
                <w:tcPr>
                  <w:tcW w:w="732" w:type="pct"/>
                  <w:tcBorders>
                    <w:top w:val="nil"/>
                    <w:left w:val="nil"/>
                    <w:bottom w:val="single" w:sz="4" w:space="0" w:color="auto"/>
                    <w:right w:val="single" w:sz="4" w:space="0" w:color="auto"/>
                  </w:tcBorders>
                  <w:shd w:val="clear" w:color="000000" w:fill="D8E4BC"/>
                  <w:noWrap/>
                  <w:vAlign w:val="center"/>
                  <w:hideMark/>
                </w:tcPr>
                <w:p w:rsidR="009A6108" w:rsidRPr="009A6108" w:rsidRDefault="009A6108" w:rsidP="009A6108">
                  <w:pPr>
                    <w:jc w:val="center"/>
                    <w:rPr>
                      <w:rFonts w:ascii="Book Antiqua" w:hAnsi="Book Antiqua" w:cs="Calibri"/>
                      <w:color w:val="000000"/>
                      <w:lang w:val="en-IN" w:eastAsia="en-IN" w:bidi="ar-SA"/>
                    </w:rPr>
                  </w:pPr>
                  <w:r w:rsidRPr="009A6108">
                    <w:rPr>
                      <w:rFonts w:ascii="Book Antiqua" w:hAnsi="Book Antiqua" w:cs="Calibri"/>
                      <w:color w:val="000000"/>
                      <w:lang w:val="en-IN" w:eastAsia="en-IN" w:bidi="ar-SA"/>
                    </w:rPr>
                    <w:t>19-20</w:t>
                  </w:r>
                </w:p>
              </w:tc>
            </w:tr>
            <w:tr w:rsidR="009A6108" w:rsidRPr="009A6108" w:rsidTr="009A6108">
              <w:trPr>
                <w:trHeight w:val="630"/>
              </w:trPr>
              <w:tc>
                <w:tcPr>
                  <w:tcW w:w="1418" w:type="pct"/>
                  <w:tcBorders>
                    <w:top w:val="nil"/>
                    <w:left w:val="single" w:sz="4" w:space="0" w:color="auto"/>
                    <w:bottom w:val="single" w:sz="4" w:space="0" w:color="auto"/>
                    <w:right w:val="single" w:sz="4" w:space="0" w:color="auto"/>
                  </w:tcBorders>
                  <w:shd w:val="clear" w:color="000000" w:fill="D8E4BC"/>
                  <w:vAlign w:val="center"/>
                  <w:hideMark/>
                </w:tcPr>
                <w:p w:rsidR="009A6108" w:rsidRPr="009A6108" w:rsidRDefault="009A6108" w:rsidP="009A6108">
                  <w:pPr>
                    <w:rPr>
                      <w:rFonts w:ascii="Book Antiqua" w:hAnsi="Book Antiqua" w:cs="Calibri"/>
                      <w:b/>
                      <w:bCs/>
                      <w:color w:val="000000"/>
                      <w:sz w:val="24"/>
                      <w:szCs w:val="24"/>
                      <w:lang w:val="en-IN" w:eastAsia="en-IN" w:bidi="ar-SA"/>
                    </w:rPr>
                  </w:pPr>
                  <w:r w:rsidRPr="009A6108">
                    <w:rPr>
                      <w:rFonts w:ascii="Book Antiqua" w:hAnsi="Book Antiqua" w:cs="Calibri"/>
                      <w:b/>
                      <w:bCs/>
                      <w:color w:val="000000"/>
                      <w:sz w:val="24"/>
                      <w:szCs w:val="24"/>
                      <w:lang w:val="en-IN" w:eastAsia="en-IN" w:bidi="ar-SA"/>
                    </w:rPr>
                    <w:t>Number of awards/medals</w:t>
                  </w:r>
                </w:p>
              </w:tc>
              <w:tc>
                <w:tcPr>
                  <w:tcW w:w="655" w:type="pct"/>
                  <w:tcBorders>
                    <w:top w:val="nil"/>
                    <w:left w:val="nil"/>
                    <w:bottom w:val="single" w:sz="4" w:space="0" w:color="auto"/>
                    <w:right w:val="single" w:sz="4" w:space="0" w:color="auto"/>
                  </w:tcBorders>
                  <w:shd w:val="clear" w:color="000000" w:fill="FABF8F"/>
                  <w:vAlign w:val="center"/>
                  <w:hideMark/>
                </w:tcPr>
                <w:p w:rsidR="009A6108" w:rsidRPr="009A6108" w:rsidRDefault="009A6108" w:rsidP="009A6108">
                  <w:pPr>
                    <w:jc w:val="center"/>
                    <w:rPr>
                      <w:rFonts w:ascii="Book Antiqua" w:hAnsi="Book Antiqua" w:cs="Calibri"/>
                      <w:color w:val="000000"/>
                      <w:sz w:val="24"/>
                      <w:szCs w:val="24"/>
                      <w:lang w:val="en-IN" w:eastAsia="en-IN" w:bidi="ar-SA"/>
                    </w:rPr>
                  </w:pPr>
                  <w:r w:rsidRPr="009A6108">
                    <w:rPr>
                      <w:rFonts w:ascii="Book Antiqua" w:hAnsi="Book Antiqua" w:cs="Calibri"/>
                      <w:color w:val="000000"/>
                      <w:sz w:val="24"/>
                      <w:szCs w:val="24"/>
                      <w:lang w:val="en-IN" w:eastAsia="en-IN" w:bidi="ar-SA"/>
                    </w:rPr>
                    <w:t>43</w:t>
                  </w:r>
                </w:p>
              </w:tc>
              <w:tc>
                <w:tcPr>
                  <w:tcW w:w="732" w:type="pct"/>
                  <w:tcBorders>
                    <w:top w:val="nil"/>
                    <w:left w:val="nil"/>
                    <w:bottom w:val="single" w:sz="4" w:space="0" w:color="auto"/>
                    <w:right w:val="single" w:sz="4" w:space="0" w:color="auto"/>
                  </w:tcBorders>
                  <w:shd w:val="clear" w:color="000000" w:fill="FABF8F"/>
                  <w:vAlign w:val="center"/>
                  <w:hideMark/>
                </w:tcPr>
                <w:p w:rsidR="009A6108" w:rsidRPr="009A6108" w:rsidRDefault="009A6108" w:rsidP="009A6108">
                  <w:pPr>
                    <w:jc w:val="center"/>
                    <w:rPr>
                      <w:rFonts w:ascii="Book Antiqua" w:hAnsi="Book Antiqua" w:cs="Calibri"/>
                      <w:color w:val="000000"/>
                      <w:sz w:val="24"/>
                      <w:szCs w:val="24"/>
                      <w:lang w:val="en-IN" w:eastAsia="en-IN" w:bidi="ar-SA"/>
                    </w:rPr>
                  </w:pPr>
                  <w:r w:rsidRPr="009A6108">
                    <w:rPr>
                      <w:rFonts w:ascii="Book Antiqua" w:hAnsi="Book Antiqua" w:cs="Calibri"/>
                      <w:color w:val="000000"/>
                      <w:sz w:val="24"/>
                      <w:szCs w:val="24"/>
                      <w:lang w:val="en-IN" w:eastAsia="en-IN" w:bidi="ar-SA"/>
                    </w:rPr>
                    <w:t>74</w:t>
                  </w:r>
                </w:p>
              </w:tc>
              <w:tc>
                <w:tcPr>
                  <w:tcW w:w="732" w:type="pct"/>
                  <w:tcBorders>
                    <w:top w:val="nil"/>
                    <w:left w:val="nil"/>
                    <w:bottom w:val="single" w:sz="4" w:space="0" w:color="auto"/>
                    <w:right w:val="single" w:sz="4" w:space="0" w:color="auto"/>
                  </w:tcBorders>
                  <w:shd w:val="clear" w:color="000000" w:fill="FABF8F"/>
                  <w:vAlign w:val="center"/>
                  <w:hideMark/>
                </w:tcPr>
                <w:p w:rsidR="009A6108" w:rsidRPr="009A6108" w:rsidRDefault="009A6108" w:rsidP="009A6108">
                  <w:pPr>
                    <w:jc w:val="center"/>
                    <w:rPr>
                      <w:rFonts w:ascii="Book Antiqua" w:hAnsi="Book Antiqua" w:cs="Calibri"/>
                      <w:color w:val="000000"/>
                      <w:sz w:val="24"/>
                      <w:szCs w:val="24"/>
                      <w:lang w:val="en-IN" w:eastAsia="en-IN" w:bidi="ar-SA"/>
                    </w:rPr>
                  </w:pPr>
                  <w:r w:rsidRPr="009A6108">
                    <w:rPr>
                      <w:rFonts w:ascii="Book Antiqua" w:hAnsi="Book Antiqua" w:cs="Calibri"/>
                      <w:color w:val="000000"/>
                      <w:sz w:val="24"/>
                      <w:szCs w:val="24"/>
                      <w:lang w:val="en-IN" w:eastAsia="en-IN" w:bidi="ar-SA"/>
                    </w:rPr>
                    <w:t>19</w:t>
                  </w:r>
                </w:p>
              </w:tc>
              <w:tc>
                <w:tcPr>
                  <w:tcW w:w="732" w:type="pct"/>
                  <w:tcBorders>
                    <w:top w:val="nil"/>
                    <w:left w:val="nil"/>
                    <w:bottom w:val="single" w:sz="4" w:space="0" w:color="auto"/>
                    <w:right w:val="single" w:sz="4" w:space="0" w:color="auto"/>
                  </w:tcBorders>
                  <w:shd w:val="clear" w:color="000000" w:fill="FABF8F"/>
                  <w:vAlign w:val="center"/>
                  <w:hideMark/>
                </w:tcPr>
                <w:p w:rsidR="009A6108" w:rsidRPr="009A6108" w:rsidRDefault="009A6108" w:rsidP="009A6108">
                  <w:pPr>
                    <w:jc w:val="center"/>
                    <w:rPr>
                      <w:rFonts w:ascii="Book Antiqua" w:hAnsi="Book Antiqua" w:cs="Calibri"/>
                      <w:color w:val="000000"/>
                      <w:sz w:val="24"/>
                      <w:szCs w:val="24"/>
                      <w:lang w:val="en-IN" w:eastAsia="en-IN" w:bidi="ar-SA"/>
                    </w:rPr>
                  </w:pPr>
                  <w:r w:rsidRPr="009A6108">
                    <w:rPr>
                      <w:rFonts w:ascii="Book Antiqua" w:hAnsi="Book Antiqua" w:cs="Calibri"/>
                      <w:color w:val="000000"/>
                      <w:sz w:val="24"/>
                      <w:szCs w:val="24"/>
                      <w:lang w:val="en-IN" w:eastAsia="en-IN" w:bidi="ar-SA"/>
                    </w:rPr>
                    <w:t>29</w:t>
                  </w:r>
                </w:p>
              </w:tc>
              <w:tc>
                <w:tcPr>
                  <w:tcW w:w="732" w:type="pct"/>
                  <w:tcBorders>
                    <w:top w:val="nil"/>
                    <w:left w:val="nil"/>
                    <w:bottom w:val="single" w:sz="4" w:space="0" w:color="auto"/>
                    <w:right w:val="single" w:sz="4" w:space="0" w:color="auto"/>
                  </w:tcBorders>
                  <w:shd w:val="clear" w:color="000000" w:fill="FABF8F"/>
                  <w:vAlign w:val="center"/>
                  <w:hideMark/>
                </w:tcPr>
                <w:p w:rsidR="009A6108" w:rsidRPr="009A6108" w:rsidRDefault="009A6108" w:rsidP="009A6108">
                  <w:pPr>
                    <w:jc w:val="center"/>
                    <w:rPr>
                      <w:rFonts w:ascii="Book Antiqua" w:hAnsi="Book Antiqua" w:cs="Calibri"/>
                      <w:color w:val="000000"/>
                      <w:sz w:val="24"/>
                      <w:szCs w:val="24"/>
                      <w:lang w:val="en-IN" w:eastAsia="en-IN" w:bidi="ar-SA"/>
                    </w:rPr>
                  </w:pPr>
                  <w:r w:rsidRPr="009A6108">
                    <w:rPr>
                      <w:rFonts w:ascii="Book Antiqua" w:hAnsi="Book Antiqua" w:cs="Calibri"/>
                      <w:color w:val="000000"/>
                      <w:sz w:val="24"/>
                      <w:szCs w:val="24"/>
                      <w:lang w:val="en-IN" w:eastAsia="en-IN" w:bidi="ar-SA"/>
                    </w:rPr>
                    <w:t>17</w:t>
                  </w:r>
                </w:p>
              </w:tc>
            </w:tr>
          </w:tbl>
          <w:p w:rsidR="009A6108" w:rsidRDefault="009A6108" w:rsidP="00923FD3">
            <w:pPr>
              <w:rPr>
                <w:b/>
                <w:bCs/>
                <w:color w:val="7030A0"/>
                <w:sz w:val="24"/>
                <w:szCs w:val="24"/>
              </w:rPr>
            </w:pPr>
          </w:p>
          <w:p w:rsidR="00DB3CDC" w:rsidRDefault="00DB3CDC" w:rsidP="00923FD3">
            <w:pPr>
              <w:rPr>
                <w:b/>
                <w:bCs/>
                <w:color w:val="7030A0"/>
                <w:sz w:val="24"/>
                <w:szCs w:val="24"/>
              </w:rPr>
            </w:pPr>
          </w:p>
          <w:p w:rsidR="00DB3CDC" w:rsidRDefault="00DB3CDC" w:rsidP="009A6108">
            <w:pPr>
              <w:jc w:val="center"/>
              <w:rPr>
                <w:b/>
                <w:bCs/>
                <w:color w:val="7030A0"/>
                <w:sz w:val="24"/>
                <w:szCs w:val="24"/>
              </w:rPr>
            </w:pPr>
            <w:r>
              <w:rPr>
                <w:noProof/>
                <w:lang w:val="en-IN" w:eastAsia="en-IN" w:bidi="ar-SA"/>
              </w:rPr>
              <w:drawing>
                <wp:inline distT="0" distB="0" distL="0" distR="0" wp14:anchorId="2F517983" wp14:editId="5B9BA797">
                  <wp:extent cx="3714750" cy="17526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1755D" w:rsidRPr="005D1842" w:rsidRDefault="0061755D" w:rsidP="00923FD3">
            <w:pPr>
              <w:rPr>
                <w:b/>
                <w:bCs/>
                <w:color w:val="7030A0"/>
                <w:sz w:val="24"/>
                <w:szCs w:val="24"/>
              </w:rPr>
            </w:pPr>
          </w:p>
          <w:p w:rsidR="0061755D" w:rsidRDefault="0061755D" w:rsidP="00923FD3">
            <w:pPr>
              <w:jc w:val="center"/>
              <w:rPr>
                <w:b/>
                <w:bCs/>
                <w:sz w:val="24"/>
                <w:szCs w:val="24"/>
              </w:rPr>
            </w:pPr>
          </w:p>
          <w:p w:rsidR="0061755D" w:rsidRDefault="0061755D" w:rsidP="00923FD3">
            <w:pPr>
              <w:jc w:val="center"/>
              <w:rPr>
                <w:b/>
                <w:bCs/>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41"/>
              <w:gridCol w:w="1261"/>
              <w:gridCol w:w="1348"/>
            </w:tblGrid>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Number of awards/medals for outstanding performance in sports/cultural activities at university/state/ national/international level during the last five year</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39"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e-copies of award letters and certificates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Default="0061755D" w:rsidP="00923FD3">
            <w:pPr>
              <w:jc w:val="center"/>
              <w:rPr>
                <w:b/>
                <w:bCs/>
                <w:sz w:val="24"/>
                <w:szCs w:val="24"/>
              </w:rPr>
            </w:pPr>
          </w:p>
          <w:p w:rsidR="0061755D" w:rsidRPr="00FE769C" w:rsidRDefault="0061755D" w:rsidP="00923FD3">
            <w:pPr>
              <w:rPr>
                <w:b/>
                <w:bCs/>
                <w:sz w:val="24"/>
                <w:szCs w:val="24"/>
              </w:rPr>
            </w:pPr>
          </w:p>
        </w:tc>
      </w:tr>
    </w:tbl>
    <w:p w:rsidR="0061755D" w:rsidRDefault="0061755D" w:rsidP="0061755D"/>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jc w:val="center"/>
              <w:rPr>
                <w:b/>
                <w:bCs/>
                <w:sz w:val="24"/>
                <w:szCs w:val="24"/>
              </w:rPr>
            </w:pPr>
            <w:r w:rsidRPr="00FE769C">
              <w:rPr>
                <w:b/>
                <w:bCs/>
                <w:sz w:val="24"/>
                <w:szCs w:val="24"/>
              </w:rPr>
              <w:t>5.3.2</w:t>
            </w: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61755D" w:rsidRPr="00FE769C" w:rsidRDefault="0061755D" w:rsidP="00923FD3">
            <w:pPr>
              <w:rPr>
                <w:b/>
                <w:bCs/>
                <w:i/>
                <w:iCs/>
                <w:sz w:val="24"/>
                <w:szCs w:val="24"/>
              </w:rPr>
            </w:pPr>
            <w:r w:rsidRPr="00FE769C">
              <w:rPr>
                <w:b/>
                <w:bCs/>
                <w:i/>
                <w:iCs/>
                <w:sz w:val="24"/>
                <w:szCs w:val="24"/>
              </w:rPr>
              <w:t xml:space="preserve">Institution facilitates students’ representation and engagement  in various administrative,  co-curricular and extracurricular activities following duly established processes and norms (student council, students representation on various bodies) </w:t>
            </w:r>
          </w:p>
          <w:p w:rsidR="0061755D" w:rsidRPr="00FE769C" w:rsidRDefault="0061755D" w:rsidP="00923FD3">
            <w:pPr>
              <w:rPr>
                <w:color w:val="000000"/>
                <w:sz w:val="24"/>
                <w:szCs w:val="24"/>
              </w:rPr>
            </w:pPr>
            <w:r w:rsidRPr="00FE769C">
              <w:rPr>
                <w:color w:val="000000"/>
                <w:sz w:val="24"/>
                <w:szCs w:val="24"/>
              </w:rPr>
              <w:t xml:space="preserve">Describe the  students’ representation and engagement  in various administrative,  co-curricular and extracurricular activities within a maximum of 500 words </w:t>
            </w:r>
          </w:p>
          <w:p w:rsidR="0061755D" w:rsidRPr="00FE769C" w:rsidRDefault="0061755D" w:rsidP="00923FD3">
            <w:pPr>
              <w:rPr>
                <w:sz w:val="24"/>
                <w:szCs w:val="24"/>
                <w:shd w:val="clear" w:color="auto" w:fill="FFFFFF"/>
              </w:rPr>
            </w:pPr>
          </w:p>
          <w:p w:rsidR="0061755D" w:rsidRPr="00FE769C" w:rsidRDefault="0061755D" w:rsidP="00923FD3">
            <w:pPr>
              <w:rPr>
                <w:b/>
                <w:bCs/>
                <w:sz w:val="24"/>
                <w:szCs w:val="24"/>
              </w:rPr>
            </w:pPr>
            <w:r w:rsidRPr="00FE769C">
              <w:rPr>
                <w:b/>
                <w:bCs/>
                <w:sz w:val="24"/>
                <w:szCs w:val="24"/>
              </w:rPr>
              <w:t>File Description</w:t>
            </w:r>
          </w:p>
          <w:p w:rsidR="0061755D" w:rsidRPr="00FE769C" w:rsidRDefault="0061755D" w:rsidP="0061755D">
            <w:pPr>
              <w:pStyle w:val="ListParagraph"/>
              <w:numPr>
                <w:ilvl w:val="0"/>
                <w:numId w:val="11"/>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Paste link for additional information</w:t>
            </w:r>
          </w:p>
          <w:p w:rsidR="0061755D" w:rsidRPr="00FE769C" w:rsidRDefault="0061755D" w:rsidP="0061755D">
            <w:pPr>
              <w:pStyle w:val="ListParagraph"/>
              <w:numPr>
                <w:ilvl w:val="0"/>
                <w:numId w:val="11"/>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Upload any additional information</w:t>
            </w:r>
          </w:p>
        </w:tc>
        <w:tc>
          <w:tcPr>
            <w:tcW w:w="1054" w:type="dxa"/>
          </w:tcPr>
          <w:p w:rsidR="0061755D" w:rsidRPr="00FE769C" w:rsidRDefault="0061755D" w:rsidP="00923FD3">
            <w:pPr>
              <w:jc w:val="center"/>
              <w:rPr>
                <w:b/>
                <w:bCs/>
                <w:sz w:val="24"/>
                <w:szCs w:val="24"/>
              </w:rPr>
            </w:pPr>
            <w:r w:rsidRPr="00FE769C">
              <w:rPr>
                <w:b/>
                <w:bCs/>
                <w:sz w:val="24"/>
                <w:szCs w:val="24"/>
              </w:rPr>
              <w:t>05</w:t>
            </w:r>
          </w:p>
        </w:tc>
      </w:tr>
      <w:tr w:rsidR="0061755D" w:rsidRPr="00FE769C" w:rsidTr="00923FD3">
        <w:trPr>
          <w:trHeight w:val="410"/>
        </w:trPr>
        <w:tc>
          <w:tcPr>
            <w:tcW w:w="9242" w:type="dxa"/>
            <w:gridSpan w:val="3"/>
          </w:tcPr>
          <w:p w:rsidR="00E70A68" w:rsidRPr="008C7A25" w:rsidRDefault="00E70A68" w:rsidP="00E70A68">
            <w:pPr>
              <w:tabs>
                <w:tab w:val="left" w:pos="1170"/>
              </w:tabs>
              <w:jc w:val="both"/>
              <w:rPr>
                <w:rFonts w:ascii="Liberation Serif" w:eastAsia="Noto Serif CJK SC" w:hAnsi="Liberation Serif" w:cs="Lohit Devanagari"/>
                <w:color w:val="000000" w:themeColor="text1"/>
                <w:kern w:val="2"/>
                <w:sz w:val="24"/>
                <w:szCs w:val="24"/>
                <w:lang w:val="en-IN" w:eastAsia="zh-CN"/>
              </w:rPr>
            </w:pPr>
            <w:r w:rsidRPr="008C7A25">
              <w:rPr>
                <w:color w:val="000000" w:themeColor="text1"/>
              </w:rPr>
              <w:t xml:space="preserve">The aim of promoting students </w:t>
            </w:r>
            <w:r w:rsidRPr="008C7A25">
              <w:rPr>
                <w:color w:val="000000" w:themeColor="text1"/>
                <w:sz w:val="24"/>
                <w:szCs w:val="24"/>
              </w:rPr>
              <w:t>representation and engagement in various administrative, co-curricular and extracurricular activities is to involve the students in policy making process as well as maintaining the transparency in the system</w:t>
            </w:r>
            <w:r w:rsidRPr="008C7A25">
              <w:rPr>
                <w:color w:val="000000" w:themeColor="text1"/>
              </w:rPr>
              <w:t xml:space="preserve">. </w:t>
            </w:r>
            <w:r w:rsidRPr="008C7A25">
              <w:rPr>
                <w:rFonts w:ascii="Liberation Serif" w:eastAsia="Noto Serif CJK SC" w:hAnsi="Liberation Serif" w:cs="Lohit Devanagari"/>
                <w:color w:val="000000" w:themeColor="text1"/>
                <w:kern w:val="2"/>
                <w:sz w:val="24"/>
                <w:szCs w:val="24"/>
                <w:lang w:val="en-IN" w:eastAsia="zh-CN"/>
              </w:rPr>
              <w:t>It helps in comprehensive development</w:t>
            </w:r>
            <w:r>
              <w:rPr>
                <w:rFonts w:ascii="Liberation Serif" w:eastAsia="Noto Serif CJK SC" w:hAnsi="Liberation Serif" w:cs="Lohit Devanagari"/>
                <w:color w:val="000000" w:themeColor="text1"/>
                <w:kern w:val="2"/>
                <w:sz w:val="24"/>
                <w:szCs w:val="24"/>
                <w:lang w:val="en-IN" w:eastAsia="zh-CN"/>
              </w:rPr>
              <w:t xml:space="preserve"> of the students. V</w:t>
            </w:r>
            <w:r w:rsidRPr="008C7A25">
              <w:rPr>
                <w:rFonts w:ascii="Liberation Serif" w:eastAsia="Noto Serif CJK SC" w:hAnsi="Liberation Serif" w:cs="Lohit Devanagari"/>
                <w:color w:val="000000" w:themeColor="text1"/>
                <w:kern w:val="2"/>
                <w:sz w:val="24"/>
                <w:szCs w:val="24"/>
                <w:lang w:val="en-IN" w:eastAsia="zh-CN"/>
              </w:rPr>
              <w:t>a</w:t>
            </w:r>
            <w:r>
              <w:rPr>
                <w:rFonts w:ascii="Liberation Serif" w:eastAsia="Noto Serif CJK SC" w:hAnsi="Liberation Serif" w:cs="Lohit Devanagari"/>
                <w:color w:val="000000" w:themeColor="text1"/>
                <w:kern w:val="2"/>
                <w:sz w:val="24"/>
                <w:szCs w:val="24"/>
                <w:lang w:val="en-IN" w:eastAsia="zh-CN"/>
              </w:rPr>
              <w:t>rious committees are formed at institute/department level and majority of them are given below</w:t>
            </w:r>
            <w:r w:rsidRPr="008C7A25">
              <w:rPr>
                <w:rFonts w:ascii="Liberation Serif" w:eastAsia="Noto Serif CJK SC" w:hAnsi="Liberation Serif" w:cs="Lohit Devanagari"/>
                <w:color w:val="000000" w:themeColor="text1"/>
                <w:kern w:val="2"/>
                <w:sz w:val="24"/>
                <w:szCs w:val="24"/>
                <w:lang w:val="en-IN" w:eastAsia="zh-CN"/>
              </w:rPr>
              <w:t>.</w:t>
            </w:r>
          </w:p>
          <w:p w:rsidR="00E70A68" w:rsidRPr="008C7A25" w:rsidRDefault="00E70A68" w:rsidP="00E70A68">
            <w:pPr>
              <w:tabs>
                <w:tab w:val="left" w:pos="1170"/>
              </w:tabs>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1. Students’ Council: </w:t>
            </w:r>
            <w:r w:rsidRPr="008C7A25">
              <w:rPr>
                <w:rFonts w:ascii="Liberation Serif" w:eastAsia="Noto Serif CJK SC" w:hAnsi="Liberation Serif" w:cs="Lohit Devanagari"/>
                <w:color w:val="000000" w:themeColor="text1"/>
                <w:kern w:val="2"/>
                <w:sz w:val="24"/>
                <w:szCs w:val="24"/>
                <w:lang w:val="en-IN" w:eastAsia="zh-CN"/>
              </w:rPr>
              <w:t>Under section 40(3) of Maharashtra Universities act, 1994, this council is established every year in the Institute and it performs its prescribed duties.</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2. Student Grievance and </w:t>
            </w:r>
            <w:proofErr w:type="spellStart"/>
            <w:r w:rsidRPr="008C7A25">
              <w:rPr>
                <w:rFonts w:ascii="Liberation Serif" w:eastAsia="Noto Serif CJK SC" w:hAnsi="Liberation Serif" w:cs="Lohit Devanagari"/>
                <w:b/>
                <w:bCs/>
                <w:color w:val="000000" w:themeColor="text1"/>
                <w:kern w:val="2"/>
                <w:sz w:val="24"/>
                <w:szCs w:val="24"/>
                <w:lang w:val="en-IN" w:eastAsia="zh-CN"/>
              </w:rPr>
              <w:t>Redressal</w:t>
            </w:r>
            <w:proofErr w:type="spellEnd"/>
            <w:r w:rsidRPr="008C7A25">
              <w:rPr>
                <w:rFonts w:ascii="Liberation Serif" w:eastAsia="Noto Serif CJK SC" w:hAnsi="Liberation Serif" w:cs="Lohit Devanagari"/>
                <w:b/>
                <w:bCs/>
                <w:color w:val="000000" w:themeColor="text1"/>
                <w:kern w:val="2"/>
                <w:sz w:val="24"/>
                <w:szCs w:val="24"/>
                <w:lang w:val="en-IN" w:eastAsia="zh-CN"/>
              </w:rPr>
              <w:t>:</w:t>
            </w:r>
            <w:r w:rsidRPr="008C7A25">
              <w:rPr>
                <w:rFonts w:ascii="Liberation Serif" w:eastAsia="Noto Serif CJK SC" w:hAnsi="Liberation Serif" w:cs="Lohit Devanagari"/>
                <w:color w:val="000000" w:themeColor="text1"/>
                <w:kern w:val="2"/>
                <w:sz w:val="24"/>
                <w:szCs w:val="24"/>
                <w:lang w:val="en-IN" w:eastAsia="zh-CN"/>
              </w:rPr>
              <w:t xml:space="preserve"> This committee addresses student grievances and maintains harmony and discipline among the students.</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3. Gender Equality:</w:t>
            </w:r>
            <w:r w:rsidRPr="008C7A25">
              <w:rPr>
                <w:rFonts w:ascii="Liberation Serif" w:eastAsia="Noto Serif CJK SC" w:hAnsi="Liberation Serif" w:cs="Lohit Devanagari"/>
                <w:color w:val="000000" w:themeColor="text1"/>
                <w:kern w:val="2"/>
                <w:sz w:val="24"/>
                <w:szCs w:val="24"/>
                <w:lang w:val="en-IN" w:eastAsia="zh-CN"/>
              </w:rPr>
              <w:t xml:space="preserve"> The broad mandate of the cell is to provide an integrated and interdisciplina</w:t>
            </w:r>
            <w:r>
              <w:rPr>
                <w:rFonts w:ascii="Liberation Serif" w:eastAsia="Noto Serif CJK SC" w:hAnsi="Liberation Serif" w:cs="Lohit Devanagari"/>
                <w:color w:val="000000" w:themeColor="text1"/>
                <w:kern w:val="2"/>
                <w:sz w:val="24"/>
                <w:szCs w:val="24"/>
                <w:lang w:val="en-IN" w:eastAsia="zh-CN"/>
              </w:rPr>
              <w:t>ry approach to understanding</w:t>
            </w:r>
            <w:r w:rsidRPr="008C7A25">
              <w:rPr>
                <w:rFonts w:ascii="Liberation Serif" w:eastAsia="Noto Serif CJK SC" w:hAnsi="Liberation Serif" w:cs="Lohit Devanagari"/>
                <w:color w:val="000000" w:themeColor="text1"/>
                <w:kern w:val="2"/>
                <w:sz w:val="24"/>
                <w:szCs w:val="24"/>
                <w:lang w:val="en-IN" w:eastAsia="zh-CN"/>
              </w:rPr>
              <w:t xml:space="preserve"> social and cultural constructions of gender that shape the experiences of women and men in society.</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4. Equal Opportunity : </w:t>
            </w:r>
            <w:r w:rsidRPr="008C7A25">
              <w:rPr>
                <w:rFonts w:ascii="Liberation Serif" w:eastAsia="Noto Serif CJK SC" w:hAnsi="Liberation Serif" w:cs="Lohit Devanagari"/>
                <w:color w:val="000000" w:themeColor="text1"/>
                <w:kern w:val="2"/>
                <w:sz w:val="24"/>
                <w:szCs w:val="24"/>
                <w:lang w:val="en-IN" w:eastAsia="zh-CN"/>
              </w:rPr>
              <w:t xml:space="preserve">To oversee the effective implementation of policies and programmes for disadvantaged groups, to provide guidance and counselling with respect to academic, financial, social and other matters and to enhance the diversity within the campus. </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5. Ant-Ragging: </w:t>
            </w:r>
            <w:r w:rsidRPr="008C7A25">
              <w:rPr>
                <w:rFonts w:ascii="Liberation Serif" w:eastAsia="Noto Serif CJK SC" w:hAnsi="Liberation Serif" w:cs="Lohit Devanagari"/>
                <w:color w:val="000000" w:themeColor="text1"/>
                <w:kern w:val="2"/>
                <w:sz w:val="24"/>
                <w:szCs w:val="24"/>
                <w:lang w:val="en-IN" w:eastAsia="zh-CN"/>
              </w:rPr>
              <w:t>This committee ensures zero ragging incidents in the institute and also spreads awareness among students against any type of ragging activities.</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6. Cultural</w:t>
            </w:r>
            <w:r>
              <w:rPr>
                <w:rFonts w:ascii="Liberation Serif" w:eastAsia="Noto Serif CJK SC" w:hAnsi="Liberation Serif" w:cs="Lohit Devanagari"/>
                <w:b/>
                <w:bCs/>
                <w:color w:val="000000" w:themeColor="text1"/>
                <w:kern w:val="2"/>
                <w:sz w:val="24"/>
                <w:szCs w:val="24"/>
                <w:lang w:val="en-IN" w:eastAsia="zh-CN"/>
              </w:rPr>
              <w:t xml:space="preserve"> Activities</w:t>
            </w:r>
            <w:r w:rsidRPr="008C7A25">
              <w:rPr>
                <w:rFonts w:ascii="Liberation Serif" w:eastAsia="Noto Serif CJK SC" w:hAnsi="Liberation Serif" w:cs="Lohit Devanagari"/>
                <w:b/>
                <w:bCs/>
                <w:color w:val="000000" w:themeColor="text1"/>
                <w:kern w:val="2"/>
                <w:sz w:val="24"/>
                <w:szCs w:val="24"/>
                <w:lang w:val="en-IN" w:eastAsia="zh-CN"/>
              </w:rPr>
              <w:t xml:space="preserve">: </w:t>
            </w:r>
            <w:r w:rsidRPr="008C7A25">
              <w:rPr>
                <w:rFonts w:ascii="Liberation Serif" w:eastAsia="Noto Serif CJK SC" w:hAnsi="Liberation Serif" w:cs="Lohit Devanagari"/>
                <w:color w:val="000000" w:themeColor="text1"/>
                <w:kern w:val="2"/>
                <w:sz w:val="24"/>
                <w:szCs w:val="24"/>
                <w:lang w:val="en-IN" w:eastAsia="zh-CN"/>
              </w:rPr>
              <w:t>This committee co-ordinates various cultural activities and events throughout the year. “MEDHA”, a, mega cultural e</w:t>
            </w:r>
            <w:r>
              <w:rPr>
                <w:rFonts w:ascii="Liberation Serif" w:eastAsia="Noto Serif CJK SC" w:hAnsi="Liberation Serif" w:cs="Lohit Devanagari"/>
                <w:color w:val="000000" w:themeColor="text1"/>
                <w:kern w:val="2"/>
                <w:sz w:val="24"/>
                <w:szCs w:val="24"/>
                <w:lang w:val="en-IN" w:eastAsia="zh-CN"/>
              </w:rPr>
              <w:t xml:space="preserve">vent of our </w:t>
            </w:r>
            <w:proofErr w:type="spellStart"/>
            <w:r>
              <w:rPr>
                <w:rFonts w:ascii="Liberation Serif" w:eastAsia="Noto Serif CJK SC" w:hAnsi="Liberation Serif" w:cs="Lohit Devanagari"/>
                <w:color w:val="000000" w:themeColor="text1"/>
                <w:kern w:val="2"/>
                <w:sz w:val="24"/>
                <w:szCs w:val="24"/>
                <w:lang w:val="en-IN" w:eastAsia="zh-CN"/>
              </w:rPr>
              <w:t>sanstha</w:t>
            </w:r>
            <w:proofErr w:type="spellEnd"/>
            <w:r>
              <w:rPr>
                <w:rFonts w:ascii="Liberation Serif" w:eastAsia="Noto Serif CJK SC" w:hAnsi="Liberation Serif" w:cs="Lohit Devanagari"/>
                <w:color w:val="000000" w:themeColor="text1"/>
                <w:kern w:val="2"/>
                <w:sz w:val="24"/>
                <w:szCs w:val="24"/>
                <w:lang w:val="en-IN" w:eastAsia="zh-CN"/>
              </w:rPr>
              <w:t xml:space="preserve"> provides </w:t>
            </w:r>
            <w:r w:rsidRPr="008C7A25">
              <w:rPr>
                <w:rFonts w:ascii="Liberation Serif" w:eastAsia="Noto Serif CJK SC" w:hAnsi="Liberation Serif" w:cs="Lohit Devanagari"/>
                <w:color w:val="000000" w:themeColor="text1"/>
                <w:kern w:val="2"/>
                <w:sz w:val="24"/>
                <w:szCs w:val="24"/>
                <w:lang w:val="en-IN" w:eastAsia="zh-CN"/>
              </w:rPr>
              <w:t xml:space="preserve">platform to the students to organise and participate activities through various event committees under </w:t>
            </w:r>
            <w:proofErr w:type="spellStart"/>
            <w:r w:rsidRPr="008C7A25">
              <w:rPr>
                <w:rFonts w:ascii="Liberation Serif" w:eastAsia="Noto Serif CJK SC" w:hAnsi="Liberation Serif" w:cs="Lohit Devanagari"/>
                <w:color w:val="000000" w:themeColor="text1"/>
                <w:kern w:val="2"/>
                <w:sz w:val="24"/>
                <w:szCs w:val="24"/>
                <w:lang w:val="en-IN" w:eastAsia="zh-CN"/>
              </w:rPr>
              <w:t>Medha</w:t>
            </w:r>
            <w:proofErr w:type="spellEnd"/>
            <w:r w:rsidRPr="008C7A25">
              <w:rPr>
                <w:rFonts w:ascii="Liberation Serif" w:eastAsia="Noto Serif CJK SC" w:hAnsi="Liberation Serif" w:cs="Lohit Devanagari"/>
                <w:color w:val="000000" w:themeColor="text1"/>
                <w:kern w:val="2"/>
                <w:sz w:val="24"/>
                <w:szCs w:val="24"/>
                <w:lang w:val="en-IN" w:eastAsia="zh-CN"/>
              </w:rPr>
              <w:t>.</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7. Sports </w:t>
            </w:r>
            <w:r>
              <w:rPr>
                <w:rFonts w:ascii="Liberation Serif" w:eastAsia="Noto Serif CJK SC" w:hAnsi="Liberation Serif" w:cs="Lohit Devanagari"/>
                <w:b/>
                <w:bCs/>
                <w:color w:val="000000" w:themeColor="text1"/>
                <w:kern w:val="2"/>
                <w:sz w:val="24"/>
                <w:szCs w:val="24"/>
                <w:lang w:val="en-IN" w:eastAsia="zh-CN"/>
              </w:rPr>
              <w:t>Activities</w:t>
            </w:r>
            <w:r w:rsidRPr="008C7A25">
              <w:rPr>
                <w:rFonts w:ascii="Liberation Serif" w:eastAsia="Noto Serif CJK SC" w:hAnsi="Liberation Serif" w:cs="Lohit Devanagari"/>
                <w:b/>
                <w:bCs/>
                <w:color w:val="000000" w:themeColor="text1"/>
                <w:kern w:val="2"/>
                <w:sz w:val="24"/>
                <w:szCs w:val="24"/>
                <w:lang w:val="en-IN" w:eastAsia="zh-CN"/>
              </w:rPr>
              <w:t xml:space="preserve">: </w:t>
            </w:r>
            <w:r w:rsidRPr="008C7A25">
              <w:rPr>
                <w:rFonts w:ascii="Liberation Serif" w:eastAsia="Noto Serif CJK SC" w:hAnsi="Liberation Serif" w:cs="Lohit Devanagari"/>
                <w:color w:val="000000" w:themeColor="text1"/>
                <w:kern w:val="2"/>
                <w:sz w:val="24"/>
                <w:szCs w:val="24"/>
                <w:lang w:val="en-IN" w:eastAsia="zh-CN"/>
              </w:rPr>
              <w:t>This Committee organizes interdepartmental sports event. Our students actively participate in various sports in intercollegiate, interuniversity, state, national and International level.</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8. Department/ College Magazine: </w:t>
            </w:r>
            <w:r w:rsidRPr="008C7A25">
              <w:rPr>
                <w:rFonts w:ascii="Liberation Serif" w:eastAsia="Noto Serif CJK SC" w:hAnsi="Liberation Serif" w:cs="Lohit Devanagari"/>
                <w:color w:val="000000" w:themeColor="text1"/>
                <w:kern w:val="2"/>
                <w:sz w:val="24"/>
                <w:szCs w:val="24"/>
                <w:lang w:val="en-IN" w:eastAsia="zh-CN"/>
              </w:rPr>
              <w:t>‘</w:t>
            </w:r>
            <w:proofErr w:type="spellStart"/>
            <w:r w:rsidRPr="008C7A25">
              <w:rPr>
                <w:rFonts w:ascii="Liberation Serif" w:eastAsia="Noto Serif CJK SC" w:hAnsi="Liberation Serif" w:cs="Lohit Devanagari"/>
                <w:color w:val="000000" w:themeColor="text1"/>
                <w:kern w:val="2"/>
                <w:sz w:val="24"/>
                <w:szCs w:val="24"/>
                <w:lang w:val="en-IN" w:eastAsia="zh-CN"/>
              </w:rPr>
              <w:t>Medha</w:t>
            </w:r>
            <w:proofErr w:type="spellEnd"/>
            <w:r w:rsidRPr="008C7A25">
              <w:rPr>
                <w:rFonts w:ascii="Liberation Serif" w:eastAsia="Noto Serif CJK SC" w:hAnsi="Liberation Serif" w:cs="Lohit Devanagari"/>
                <w:color w:val="000000" w:themeColor="text1"/>
                <w:kern w:val="2"/>
                <w:sz w:val="24"/>
                <w:szCs w:val="24"/>
                <w:lang w:val="en-IN" w:eastAsia="zh-CN"/>
              </w:rPr>
              <w:t>’ is our annual magazine pu</w:t>
            </w:r>
            <w:r>
              <w:rPr>
                <w:rFonts w:ascii="Liberation Serif" w:eastAsia="Noto Serif CJK SC" w:hAnsi="Liberation Serif" w:cs="Lohit Devanagari"/>
                <w:color w:val="000000" w:themeColor="text1"/>
                <w:kern w:val="2"/>
                <w:sz w:val="24"/>
                <w:szCs w:val="24"/>
                <w:lang w:val="en-IN" w:eastAsia="zh-CN"/>
              </w:rPr>
              <w:t>blished by Magazine committee at</w:t>
            </w:r>
            <w:r w:rsidRPr="008C7A25">
              <w:rPr>
                <w:rFonts w:ascii="Liberation Serif" w:eastAsia="Noto Serif CJK SC" w:hAnsi="Liberation Serif" w:cs="Lohit Devanagari"/>
                <w:color w:val="000000" w:themeColor="text1"/>
                <w:kern w:val="2"/>
                <w:sz w:val="24"/>
                <w:szCs w:val="24"/>
                <w:lang w:val="en-IN" w:eastAsia="zh-CN"/>
              </w:rPr>
              <w:t xml:space="preserve"> college level. Students express their talent in the form of articles, poetry, interviews of eminen</w:t>
            </w:r>
            <w:r>
              <w:rPr>
                <w:rFonts w:ascii="Liberation Serif" w:eastAsia="Noto Serif CJK SC" w:hAnsi="Liberation Serif" w:cs="Lohit Devanagari"/>
                <w:color w:val="000000" w:themeColor="text1"/>
                <w:kern w:val="2"/>
                <w:sz w:val="24"/>
                <w:szCs w:val="24"/>
                <w:lang w:val="en-IN" w:eastAsia="zh-CN"/>
              </w:rPr>
              <w:t>t personalities etc. E</w:t>
            </w:r>
            <w:r w:rsidRPr="008C7A25">
              <w:rPr>
                <w:rFonts w:ascii="Liberation Serif" w:eastAsia="Noto Serif CJK SC" w:hAnsi="Liberation Serif" w:cs="Lohit Devanagari"/>
                <w:color w:val="000000" w:themeColor="text1"/>
                <w:kern w:val="2"/>
                <w:sz w:val="24"/>
                <w:szCs w:val="24"/>
                <w:lang w:val="en-IN" w:eastAsia="zh-CN"/>
              </w:rPr>
              <w:t>ach department publish their own magazine where student committees play active roles in magazine publishing process.</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9. Extension Activities: </w:t>
            </w:r>
            <w:r w:rsidRPr="008C7A25">
              <w:rPr>
                <w:rFonts w:ascii="Liberation Serif" w:eastAsia="Noto Serif CJK SC" w:hAnsi="Liberation Serif" w:cs="Lohit Devanagari"/>
                <w:color w:val="000000" w:themeColor="text1"/>
                <w:kern w:val="2"/>
                <w:sz w:val="24"/>
                <w:szCs w:val="24"/>
                <w:lang w:val="en-IN" w:eastAsia="zh-CN"/>
              </w:rPr>
              <w:t xml:space="preserve">The students are involved in all extension activities such as NSS, Blood donation Camp, </w:t>
            </w:r>
            <w:proofErr w:type="spellStart"/>
            <w:r w:rsidRPr="008C7A25">
              <w:rPr>
                <w:rFonts w:ascii="Liberation Serif" w:eastAsia="Noto Serif CJK SC" w:hAnsi="Liberation Serif" w:cs="Lohit Devanagari"/>
                <w:color w:val="000000" w:themeColor="text1"/>
                <w:kern w:val="2"/>
                <w:sz w:val="24"/>
                <w:szCs w:val="24"/>
                <w:lang w:val="en-IN" w:eastAsia="zh-CN"/>
              </w:rPr>
              <w:t>Swachcha</w:t>
            </w:r>
            <w:proofErr w:type="spellEnd"/>
            <w:r w:rsidRPr="008C7A25">
              <w:rPr>
                <w:rFonts w:ascii="Liberation Serif" w:eastAsia="Noto Serif CJK SC" w:hAnsi="Liberation Serif" w:cs="Lohit Devanagari"/>
                <w:color w:val="000000" w:themeColor="text1"/>
                <w:kern w:val="2"/>
                <w:sz w:val="24"/>
                <w:szCs w:val="24"/>
                <w:lang w:val="en-IN" w:eastAsia="zh-CN"/>
              </w:rPr>
              <w:t xml:space="preserve"> Bharat </w:t>
            </w:r>
            <w:proofErr w:type="spellStart"/>
            <w:r w:rsidRPr="008C7A25">
              <w:rPr>
                <w:rFonts w:ascii="Liberation Serif" w:eastAsia="Noto Serif CJK SC" w:hAnsi="Liberation Serif" w:cs="Lohit Devanagari"/>
                <w:color w:val="000000" w:themeColor="text1"/>
                <w:kern w:val="2"/>
                <w:sz w:val="24"/>
                <w:szCs w:val="24"/>
                <w:lang w:val="en-IN" w:eastAsia="zh-CN"/>
              </w:rPr>
              <w:t>Abhiyan</w:t>
            </w:r>
            <w:proofErr w:type="spellEnd"/>
            <w:r w:rsidRPr="008C7A25">
              <w:rPr>
                <w:rFonts w:ascii="Liberation Serif" w:eastAsia="Noto Serif CJK SC" w:hAnsi="Liberation Serif" w:cs="Lohit Devanagari"/>
                <w:color w:val="000000" w:themeColor="text1"/>
                <w:kern w:val="2"/>
                <w:sz w:val="24"/>
                <w:szCs w:val="24"/>
                <w:lang w:val="en-IN" w:eastAsia="zh-CN"/>
              </w:rPr>
              <w:t xml:space="preserve">, Yoga day, Tree plantation camps, Marathi </w:t>
            </w:r>
            <w:proofErr w:type="spellStart"/>
            <w:r w:rsidRPr="008C7A25">
              <w:rPr>
                <w:rFonts w:ascii="Liberation Serif" w:eastAsia="Noto Serif CJK SC" w:hAnsi="Liberation Serif" w:cs="Lohit Devanagari"/>
                <w:color w:val="000000" w:themeColor="text1"/>
                <w:kern w:val="2"/>
                <w:sz w:val="24"/>
                <w:szCs w:val="24"/>
                <w:lang w:val="en-IN" w:eastAsia="zh-CN"/>
              </w:rPr>
              <w:t>Bhasa</w:t>
            </w:r>
            <w:proofErr w:type="spellEnd"/>
            <w:r w:rsidRPr="008C7A25">
              <w:rPr>
                <w:rFonts w:ascii="Liberation Serif" w:eastAsia="Noto Serif CJK SC" w:hAnsi="Liberation Serif" w:cs="Lohit Devanagari"/>
                <w:color w:val="000000" w:themeColor="text1"/>
                <w:kern w:val="2"/>
                <w:sz w:val="24"/>
                <w:szCs w:val="24"/>
                <w:lang w:val="en-IN" w:eastAsia="zh-CN"/>
              </w:rPr>
              <w:t xml:space="preserve"> </w:t>
            </w:r>
            <w:proofErr w:type="spellStart"/>
            <w:r w:rsidRPr="008C7A25">
              <w:rPr>
                <w:rFonts w:ascii="Liberation Serif" w:eastAsia="Noto Serif CJK SC" w:hAnsi="Liberation Serif" w:cs="Lohit Devanagari"/>
                <w:color w:val="000000" w:themeColor="text1"/>
                <w:kern w:val="2"/>
                <w:sz w:val="24"/>
                <w:szCs w:val="24"/>
                <w:lang w:val="en-IN" w:eastAsia="zh-CN"/>
              </w:rPr>
              <w:t>Sanvardhan</w:t>
            </w:r>
            <w:proofErr w:type="spellEnd"/>
            <w:r w:rsidRPr="008C7A25">
              <w:rPr>
                <w:rFonts w:ascii="Liberation Serif" w:eastAsia="Noto Serif CJK SC" w:hAnsi="Liberation Serif" w:cs="Lohit Devanagari"/>
                <w:color w:val="000000" w:themeColor="text1"/>
                <w:kern w:val="2"/>
                <w:sz w:val="24"/>
                <w:szCs w:val="24"/>
                <w:lang w:val="en-IN" w:eastAsia="zh-CN"/>
              </w:rPr>
              <w:t xml:space="preserve">, Flood Donation, </w:t>
            </w:r>
            <w:proofErr w:type="spellStart"/>
            <w:proofErr w:type="gramStart"/>
            <w:r w:rsidRPr="008C7A25">
              <w:rPr>
                <w:rFonts w:ascii="Liberation Serif" w:eastAsia="Noto Serif CJK SC" w:hAnsi="Liberation Serif" w:cs="Lohit Devanagari"/>
                <w:color w:val="000000" w:themeColor="text1"/>
                <w:kern w:val="2"/>
                <w:sz w:val="24"/>
                <w:szCs w:val="24"/>
                <w:lang w:val="en-IN" w:eastAsia="zh-CN"/>
              </w:rPr>
              <w:t>Jayanti</w:t>
            </w:r>
            <w:proofErr w:type="spellEnd"/>
            <w:proofErr w:type="gramEnd"/>
            <w:r w:rsidRPr="008C7A25">
              <w:rPr>
                <w:rFonts w:ascii="Liberation Serif" w:eastAsia="Noto Serif CJK SC" w:hAnsi="Liberation Serif" w:cs="Lohit Devanagari"/>
                <w:color w:val="000000" w:themeColor="text1"/>
                <w:kern w:val="2"/>
                <w:sz w:val="24"/>
                <w:szCs w:val="24"/>
                <w:lang w:val="en-IN" w:eastAsia="zh-CN"/>
              </w:rPr>
              <w:t xml:space="preserve"> </w:t>
            </w:r>
            <w:proofErr w:type="spellStart"/>
            <w:r w:rsidRPr="008C7A25">
              <w:rPr>
                <w:rFonts w:ascii="Liberation Serif" w:eastAsia="Noto Serif CJK SC" w:hAnsi="Liberation Serif" w:cs="Lohit Devanagari"/>
                <w:color w:val="000000" w:themeColor="text1"/>
                <w:kern w:val="2"/>
                <w:sz w:val="24"/>
                <w:szCs w:val="24"/>
                <w:lang w:val="en-IN" w:eastAsia="zh-CN"/>
              </w:rPr>
              <w:t>Mohatsav</w:t>
            </w:r>
            <w:proofErr w:type="spellEnd"/>
            <w:r w:rsidRPr="008C7A25">
              <w:rPr>
                <w:rFonts w:ascii="Liberation Serif" w:eastAsia="Noto Serif CJK SC" w:hAnsi="Liberation Serif" w:cs="Lohit Devanagari"/>
                <w:color w:val="000000" w:themeColor="text1"/>
                <w:kern w:val="2"/>
                <w:sz w:val="24"/>
                <w:szCs w:val="24"/>
                <w:lang w:val="en-IN" w:eastAsia="zh-CN"/>
              </w:rPr>
              <w:t>.</w:t>
            </w:r>
          </w:p>
          <w:p w:rsidR="00E70A68" w:rsidRPr="008C7A25" w:rsidRDefault="00E70A68" w:rsidP="00E70A68">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eastAsia="Noto Serif CJK SC"/>
                <w:color w:val="000000" w:themeColor="text1"/>
                <w:kern w:val="2"/>
                <w:sz w:val="24"/>
                <w:szCs w:val="24"/>
                <w:lang w:val="en-IN" w:eastAsia="zh-CN"/>
              </w:rPr>
            </w:pPr>
            <w:r w:rsidRPr="008C7A25">
              <w:rPr>
                <w:rFonts w:eastAsia="Noto Serif CJK SC"/>
                <w:b/>
                <w:bCs/>
                <w:color w:val="000000" w:themeColor="text1"/>
                <w:kern w:val="2"/>
                <w:sz w:val="24"/>
                <w:szCs w:val="24"/>
                <w:lang w:val="en-IN" w:eastAsia="zh-CN"/>
              </w:rPr>
              <w:t xml:space="preserve">10. Department Students Associations: </w:t>
            </w:r>
            <w:r w:rsidRPr="008C7A25">
              <w:rPr>
                <w:rFonts w:eastAsia="Noto Serif CJK SC"/>
                <w:color w:val="000000" w:themeColor="text1"/>
                <w:kern w:val="2"/>
                <w:sz w:val="24"/>
                <w:szCs w:val="24"/>
                <w:lang w:val="en-IN" w:eastAsia="zh-CN"/>
              </w:rPr>
              <w:t>In each department of the institute “students associations” are formed.  They are “</w:t>
            </w:r>
            <w:r w:rsidRPr="008C7A25">
              <w:rPr>
                <w:color w:val="000000" w:themeColor="text1"/>
                <w:sz w:val="24"/>
                <w:szCs w:val="24"/>
                <w:shd w:val="clear" w:color="auto" w:fill="FFFFFF"/>
              </w:rPr>
              <w:t>association of the students, by the students, for the students</w:t>
            </w:r>
            <w:r w:rsidRPr="008C7A25">
              <w:rPr>
                <w:rFonts w:eastAsia="Noto Serif CJK SC"/>
                <w:color w:val="000000" w:themeColor="text1"/>
                <w:kern w:val="2"/>
                <w:sz w:val="24"/>
                <w:szCs w:val="24"/>
                <w:lang w:val="en-IN" w:eastAsia="zh-CN"/>
              </w:rPr>
              <w:t>”. The curricular and extracurricular activities are carried out under students associations.</w:t>
            </w:r>
          </w:p>
          <w:p w:rsidR="00E70A68" w:rsidRPr="008C7A25" w:rsidRDefault="00E70A68" w:rsidP="00E70A68">
            <w:pPr>
              <w:suppressAutoHyphens/>
              <w:spacing w:before="57" w:after="57" w:line="276" w:lineRule="auto"/>
              <w:jc w:val="both"/>
              <w:rPr>
                <w:rFonts w:eastAsia="Noto Serif CJK SC"/>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eastAsia="Noto Serif CJK SC"/>
                <w:b/>
                <w:bCs/>
                <w:color w:val="000000" w:themeColor="text1"/>
                <w:kern w:val="2"/>
                <w:sz w:val="24"/>
                <w:szCs w:val="24"/>
                <w:lang w:val="en-IN" w:eastAsia="zh-CN"/>
              </w:rPr>
            </w:pPr>
            <w:r w:rsidRPr="008C7A25">
              <w:rPr>
                <w:rFonts w:eastAsia="Noto Serif CJK SC"/>
                <w:b/>
                <w:bCs/>
                <w:color w:val="000000" w:themeColor="text1"/>
                <w:kern w:val="2"/>
                <w:sz w:val="24"/>
                <w:szCs w:val="24"/>
                <w:lang w:val="en-IN" w:eastAsia="zh-CN"/>
              </w:rPr>
              <w:t xml:space="preserve">11. </w:t>
            </w:r>
            <w:r w:rsidRPr="008C7A25">
              <w:rPr>
                <w:b/>
                <w:bCs/>
                <w:color w:val="000000" w:themeColor="text1"/>
                <w:sz w:val="24"/>
                <w:szCs w:val="24"/>
                <w:shd w:val="clear" w:color="auto" w:fill="FFFFFF"/>
              </w:rPr>
              <w:t>Internal Quality Assurance Cell</w:t>
            </w:r>
            <w:r w:rsidRPr="008C7A25">
              <w:rPr>
                <w:color w:val="000000" w:themeColor="text1"/>
                <w:sz w:val="24"/>
                <w:szCs w:val="24"/>
                <w:shd w:val="clear" w:color="auto" w:fill="FFFFFF"/>
              </w:rPr>
              <w:t> </w:t>
            </w:r>
            <w:r w:rsidRPr="008C7A25">
              <w:rPr>
                <w:rFonts w:eastAsia="Noto Serif CJK SC"/>
                <w:b/>
                <w:bCs/>
                <w:color w:val="000000" w:themeColor="text1"/>
                <w:kern w:val="2"/>
                <w:sz w:val="24"/>
                <w:szCs w:val="24"/>
                <w:lang w:val="en-IN" w:eastAsia="zh-CN"/>
              </w:rPr>
              <w:t xml:space="preserve">(IQAC): </w:t>
            </w:r>
            <w:r w:rsidRPr="008C7A25">
              <w:rPr>
                <w:rFonts w:eastAsia="Noto Serif CJK SC"/>
                <w:color w:val="000000" w:themeColor="text1"/>
                <w:kern w:val="2"/>
                <w:sz w:val="24"/>
                <w:szCs w:val="24"/>
                <w:lang w:val="en-IN" w:eastAsia="zh-CN"/>
              </w:rPr>
              <w:t>The student representative is involved in IQAC. The student representative can present his/her ideas and put up suggestions in regular meeting of IQAC. Thus, he/she is also active member in policy making process of IQAC.</w:t>
            </w:r>
          </w:p>
          <w:p w:rsidR="00E70A68" w:rsidRPr="008C7A25" w:rsidRDefault="00E70A68" w:rsidP="00E70A68">
            <w:pPr>
              <w:suppressAutoHyphens/>
              <w:spacing w:before="57" w:after="57" w:line="276" w:lineRule="auto"/>
              <w:jc w:val="both"/>
              <w:rPr>
                <w:rFonts w:eastAsia="Noto Serif CJK SC"/>
                <w:b/>
                <w:bCs/>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eastAsia="Noto Serif CJK SC"/>
                <w:b/>
                <w:bCs/>
                <w:color w:val="000000" w:themeColor="text1"/>
                <w:kern w:val="2"/>
                <w:sz w:val="24"/>
                <w:szCs w:val="24"/>
                <w:lang w:val="en-IN" w:eastAsia="zh-CN"/>
              </w:rPr>
            </w:pPr>
            <w:r w:rsidRPr="008C7A25">
              <w:rPr>
                <w:rFonts w:eastAsia="Noto Serif CJK SC"/>
                <w:b/>
                <w:bCs/>
                <w:color w:val="000000" w:themeColor="text1"/>
                <w:kern w:val="2"/>
                <w:sz w:val="24"/>
                <w:szCs w:val="24"/>
                <w:lang w:val="en-IN" w:eastAsia="zh-CN"/>
              </w:rPr>
              <w:t>12. Department Advisory Committee (DAC):</w:t>
            </w:r>
          </w:p>
          <w:p w:rsidR="00E70A68" w:rsidRPr="008C7A25" w:rsidRDefault="00E70A68" w:rsidP="00E70A68">
            <w:pPr>
              <w:suppressAutoHyphens/>
              <w:spacing w:before="57" w:after="57" w:line="276" w:lineRule="auto"/>
              <w:jc w:val="both"/>
              <w:rPr>
                <w:rFonts w:eastAsia="Noto Serif CJK SC"/>
                <w:color w:val="000000" w:themeColor="text1"/>
                <w:kern w:val="2"/>
                <w:sz w:val="24"/>
                <w:szCs w:val="24"/>
                <w:lang w:val="en-IN" w:eastAsia="zh-CN"/>
              </w:rPr>
            </w:pPr>
            <w:r w:rsidRPr="008C7A25">
              <w:rPr>
                <w:rFonts w:eastAsia="Noto Serif CJK SC"/>
                <w:color w:val="000000" w:themeColor="text1"/>
                <w:kern w:val="2"/>
                <w:sz w:val="24"/>
                <w:szCs w:val="24"/>
                <w:lang w:val="en-IN" w:eastAsia="zh-CN"/>
              </w:rPr>
              <w:t>In each department DAC plays important role in improving quality of overall teaching learning process. This committee involves student representative along with industry and academic experts. The student representative can present his/her ideas and expectations during regular meeting of DAC.</w:t>
            </w:r>
          </w:p>
          <w:p w:rsidR="00E70A68" w:rsidRPr="008C7A25" w:rsidRDefault="00E70A68" w:rsidP="00E70A68">
            <w:pPr>
              <w:suppressAutoHyphens/>
              <w:spacing w:before="57" w:after="57" w:line="276" w:lineRule="auto"/>
              <w:jc w:val="both"/>
              <w:rPr>
                <w:rFonts w:eastAsia="Noto Serif CJK SC"/>
                <w:color w:val="000000" w:themeColor="text1"/>
                <w:kern w:val="2"/>
                <w:sz w:val="24"/>
                <w:szCs w:val="24"/>
                <w:lang w:val="en-IN" w:eastAsia="zh-CN"/>
              </w:rPr>
            </w:pPr>
          </w:p>
          <w:p w:rsidR="00E70A68" w:rsidRPr="008C7A25" w:rsidRDefault="00E70A68" w:rsidP="00E70A68">
            <w:pPr>
              <w:suppressAutoHyphens/>
              <w:spacing w:before="57" w:after="57" w:line="276" w:lineRule="auto"/>
              <w:jc w:val="both"/>
              <w:rPr>
                <w:rFonts w:eastAsia="Noto Serif CJK SC"/>
                <w:b/>
                <w:bCs/>
                <w:color w:val="000000" w:themeColor="text1"/>
                <w:kern w:val="2"/>
                <w:sz w:val="24"/>
                <w:szCs w:val="24"/>
                <w:lang w:val="en-IN" w:eastAsia="zh-CN"/>
              </w:rPr>
            </w:pPr>
            <w:r w:rsidRPr="008C7A25">
              <w:rPr>
                <w:rFonts w:eastAsia="Noto Serif CJK SC"/>
                <w:b/>
                <w:bCs/>
                <w:color w:val="000000" w:themeColor="text1"/>
                <w:kern w:val="2"/>
                <w:sz w:val="24"/>
                <w:szCs w:val="24"/>
                <w:lang w:val="en-IN" w:eastAsia="zh-CN"/>
              </w:rPr>
              <w:t xml:space="preserve">13. Professional Chapter Committee: </w:t>
            </w:r>
          </w:p>
          <w:p w:rsidR="00E96070" w:rsidRPr="00E96070" w:rsidRDefault="00E70A68" w:rsidP="00E70A68">
            <w:pPr>
              <w:suppressAutoHyphens/>
              <w:spacing w:before="57" w:after="57"/>
              <w:jc w:val="both"/>
              <w:rPr>
                <w:rFonts w:ascii="Liberation Serif" w:eastAsia="Noto Serif CJK SC" w:hAnsi="Liberation Serif" w:cs="Lohit Devanagari"/>
                <w:kern w:val="2"/>
                <w:sz w:val="24"/>
                <w:szCs w:val="24"/>
                <w:lang w:val="en-IN" w:eastAsia="zh-CN"/>
              </w:rPr>
            </w:pPr>
            <w:r>
              <w:rPr>
                <w:rFonts w:eastAsia="Noto Serif CJK SC"/>
                <w:color w:val="000000" w:themeColor="text1"/>
                <w:kern w:val="2"/>
                <w:sz w:val="24"/>
                <w:szCs w:val="24"/>
                <w:lang w:val="en-IN" w:eastAsia="zh-CN"/>
              </w:rPr>
              <w:t>Professional chapters like IETE,</w:t>
            </w:r>
            <w:r w:rsidRPr="008C7A25">
              <w:rPr>
                <w:rFonts w:eastAsia="Noto Serif CJK SC"/>
                <w:color w:val="000000" w:themeColor="text1"/>
                <w:kern w:val="2"/>
                <w:sz w:val="24"/>
                <w:szCs w:val="24"/>
                <w:lang w:val="en-IN" w:eastAsia="zh-CN"/>
              </w:rPr>
              <w:t xml:space="preserve"> CSI, IEI, IEEE, </w:t>
            </w:r>
            <w:r>
              <w:rPr>
                <w:rFonts w:eastAsia="Noto Serif CJK SC"/>
                <w:color w:val="000000" w:themeColor="text1"/>
                <w:kern w:val="2"/>
                <w:sz w:val="24"/>
                <w:szCs w:val="24"/>
                <w:lang w:val="en-IN" w:eastAsia="zh-CN"/>
              </w:rPr>
              <w:t xml:space="preserve">ISTE, </w:t>
            </w:r>
            <w:proofErr w:type="gramStart"/>
            <w:r w:rsidRPr="008C7A25">
              <w:rPr>
                <w:rFonts w:eastAsia="Noto Serif CJK SC"/>
                <w:color w:val="000000" w:themeColor="text1"/>
                <w:kern w:val="2"/>
                <w:sz w:val="24"/>
                <w:szCs w:val="24"/>
                <w:lang w:val="en-IN" w:eastAsia="zh-CN"/>
              </w:rPr>
              <w:t>ISHARE</w:t>
            </w:r>
            <w:proofErr w:type="gramEnd"/>
            <w:r w:rsidRPr="008C7A25">
              <w:rPr>
                <w:rFonts w:eastAsia="Noto Serif CJK SC"/>
                <w:color w:val="000000" w:themeColor="text1"/>
                <w:kern w:val="2"/>
                <w:sz w:val="24"/>
                <w:szCs w:val="24"/>
                <w:lang w:val="en-IN" w:eastAsia="zh-CN"/>
              </w:rPr>
              <w:t xml:space="preserve"> are established in each department. Stude</w:t>
            </w:r>
            <w:r>
              <w:rPr>
                <w:rFonts w:eastAsia="Noto Serif CJK SC"/>
                <w:color w:val="000000" w:themeColor="text1"/>
                <w:kern w:val="2"/>
                <w:sz w:val="24"/>
                <w:szCs w:val="24"/>
                <w:lang w:val="en-IN" w:eastAsia="zh-CN"/>
              </w:rPr>
              <w:t>nts committees are formed to organize the chapter activities, throughout the year including planning and implementations</w:t>
            </w:r>
            <w:r w:rsidRPr="008C7A25">
              <w:rPr>
                <w:rFonts w:eastAsia="Noto Serif CJK SC"/>
                <w:color w:val="000000" w:themeColor="text1"/>
                <w:kern w:val="2"/>
                <w:sz w:val="24"/>
                <w:szCs w:val="24"/>
                <w:lang w:val="en-IN" w:eastAsia="zh-CN"/>
              </w:rPr>
              <w:t>.</w:t>
            </w:r>
          </w:p>
          <w:p w:rsidR="0061755D" w:rsidRPr="00FE769C" w:rsidRDefault="0061755D" w:rsidP="00923FD3">
            <w:pPr>
              <w:jc w:val="center"/>
              <w:rPr>
                <w:b/>
                <w:bCs/>
                <w:sz w:val="24"/>
                <w:szCs w:val="24"/>
              </w:rPr>
            </w:pPr>
          </w:p>
        </w:tc>
      </w:tr>
      <w:tr w:rsidR="005B4933" w:rsidRPr="00FE769C" w:rsidTr="00923FD3">
        <w:trPr>
          <w:trHeight w:val="410"/>
        </w:trPr>
        <w:tc>
          <w:tcPr>
            <w:tcW w:w="9242" w:type="dxa"/>
            <w:gridSpan w:val="3"/>
          </w:tcPr>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34"/>
              <w:gridCol w:w="1591"/>
              <w:gridCol w:w="1925"/>
            </w:tblGrid>
            <w:tr w:rsidR="005B4933" w:rsidRPr="008650A4" w:rsidTr="004C69BE">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r w:rsidRPr="008650A4">
                    <w:rPr>
                      <w:rFonts w:ascii="Arial" w:hAnsi="Arial" w:cs="Arial"/>
                      <w:b/>
                      <w:bCs/>
                      <w:sz w:val="24"/>
                      <w:szCs w:val="24"/>
                      <w:lang w:bidi="ar-SA"/>
                    </w:rPr>
                    <w:lastRenderedPageBreak/>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r w:rsidRPr="008650A4">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r w:rsidRPr="008650A4">
                    <w:rPr>
                      <w:rFonts w:ascii="Arial" w:hAnsi="Arial" w:cs="Arial"/>
                      <w:b/>
                      <w:bCs/>
                      <w:sz w:val="24"/>
                      <w:szCs w:val="24"/>
                      <w:lang w:bidi="ar-SA"/>
                    </w:rPr>
                    <w:t>Documents</w:t>
                  </w:r>
                </w:p>
              </w:tc>
            </w:tr>
            <w:tr w:rsidR="005B4933" w:rsidRPr="008650A4" w:rsidTr="004C69BE">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r w:rsidRPr="008650A4">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r w:rsidRPr="008650A4">
                    <w:rPr>
                      <w:rFonts w:ascii="Arial" w:hAnsi="Arial" w:cs="Arial"/>
                      <w:sz w:val="24"/>
                      <w:szCs w:val="24"/>
                      <w:lang w:bidi="ar-SA"/>
                    </w:rPr>
                    <w:t>Upload </w:t>
                  </w:r>
                </w:p>
              </w:tc>
            </w:tr>
            <w:tr w:rsidR="005B4933" w:rsidRPr="008650A4" w:rsidTr="004C69BE">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r w:rsidRPr="008650A4">
                    <w:rPr>
                      <w:rFonts w:ascii="Arial" w:hAnsi="Arial" w:cs="Arial"/>
                      <w:sz w:val="24"/>
                      <w:szCs w:val="24"/>
                      <w:lang w:bidi="ar-SA"/>
                    </w:rPr>
                    <w:lastRenderedPageBreak/>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4C69BE">
                  <w:pPr>
                    <w:rPr>
                      <w:rFonts w:ascii="Arial" w:hAnsi="Arial" w:cs="Arial"/>
                      <w:sz w:val="24"/>
                      <w:szCs w:val="24"/>
                      <w:lang w:bidi="ar-SA"/>
                    </w:rPr>
                  </w:pPr>
                  <w:r w:rsidRPr="008650A4">
                    <w:rPr>
                      <w:rFonts w:ascii="Arial" w:hAnsi="Arial" w:cs="Arial"/>
                      <w:sz w:val="24"/>
                      <w:szCs w:val="24"/>
                    </w:rPr>
                    <w:object w:dxaOrig="1440" w:dyaOrig="1440">
                      <v:shape id="_x0000_i1041" type="#_x0000_t75" style="width:53pt;height:18pt" o:ole="">
                        <v:imagedata r:id="rId17" o:title=""/>
                      </v:shape>
                      <w:control r:id="rId40" w:name="Object 23" w:shapeid="_x0000_i1041"/>
                    </w:object>
                  </w:r>
                </w:p>
              </w:tc>
            </w:tr>
          </w:tbl>
          <w:p w:rsidR="005B4933" w:rsidRDefault="005B4933" w:rsidP="00923FD3">
            <w:pPr>
              <w:jc w:val="center"/>
              <w:rPr>
                <w:b/>
                <w:bCs/>
                <w:sz w:val="24"/>
                <w:szCs w:val="24"/>
              </w:rPr>
            </w:pPr>
          </w:p>
        </w:tc>
      </w:tr>
    </w:tbl>
    <w:p w:rsidR="0061755D" w:rsidRDefault="00E70A68" w:rsidP="00E70A68">
      <w:pPr>
        <w:tabs>
          <w:tab w:val="left" w:pos="2330"/>
        </w:tabs>
      </w:pPr>
      <w:r>
        <w:lastRenderedPageBreak/>
        <w:tab/>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jc w:val="center"/>
              <w:rPr>
                <w:b/>
                <w:bCs/>
                <w:sz w:val="24"/>
                <w:szCs w:val="24"/>
              </w:rPr>
            </w:pPr>
            <w:r w:rsidRPr="00FE769C">
              <w:rPr>
                <w:b/>
                <w:bCs/>
                <w:sz w:val="24"/>
                <w:szCs w:val="24"/>
              </w:rPr>
              <w:t>5.3.3.</w:t>
            </w: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61755D" w:rsidRPr="00FE769C" w:rsidRDefault="0061755D" w:rsidP="00923FD3">
            <w:pPr>
              <w:rPr>
                <w:b/>
                <w:bCs/>
                <w:i/>
                <w:iCs/>
                <w:sz w:val="24"/>
                <w:szCs w:val="24"/>
                <w:shd w:val="clear" w:color="auto" w:fill="FFFFFF"/>
              </w:rPr>
            </w:pPr>
            <w:r w:rsidRPr="00FE769C">
              <w:rPr>
                <w:b/>
                <w:bCs/>
                <w:i/>
                <w:iCs/>
                <w:sz w:val="24"/>
                <w:szCs w:val="24"/>
                <w:shd w:val="clear" w:color="auto" w:fill="FFFFFF"/>
              </w:rPr>
              <w:t>Average number of sports and cultural events/competitions in which students of the Institution participated during last five years (</w:t>
            </w:r>
            <w:proofErr w:type="spellStart"/>
            <w:r w:rsidRPr="00FE769C">
              <w:rPr>
                <w:b/>
                <w:bCs/>
                <w:i/>
                <w:iCs/>
                <w:sz w:val="24"/>
                <w:szCs w:val="24"/>
                <w:shd w:val="clear" w:color="auto" w:fill="FFFFFF"/>
              </w:rPr>
              <w:t>organised</w:t>
            </w:r>
            <w:proofErr w:type="spellEnd"/>
            <w:r w:rsidRPr="00FE769C">
              <w:rPr>
                <w:b/>
                <w:bCs/>
                <w:i/>
                <w:iCs/>
                <w:sz w:val="24"/>
                <w:szCs w:val="24"/>
                <w:shd w:val="clear" w:color="auto" w:fill="FFFFFF"/>
              </w:rPr>
              <w:t xml:space="preserve"> by the institution/other institutions)</w:t>
            </w:r>
          </w:p>
          <w:p w:rsidR="0061755D" w:rsidRPr="00FE769C" w:rsidRDefault="0061755D" w:rsidP="00923FD3">
            <w:pPr>
              <w:rPr>
                <w:b/>
                <w:bCs/>
                <w:i/>
                <w:iCs/>
                <w:sz w:val="24"/>
                <w:szCs w:val="24"/>
                <w:shd w:val="clear" w:color="auto" w:fill="FFFFFF"/>
              </w:rPr>
            </w:pPr>
          </w:p>
          <w:p w:rsidR="0061755D" w:rsidRPr="00FE769C" w:rsidRDefault="0061755D" w:rsidP="00923FD3">
            <w:pPr>
              <w:rPr>
                <w:b/>
                <w:bCs/>
                <w:i/>
                <w:iCs/>
                <w:sz w:val="24"/>
                <w:szCs w:val="24"/>
                <w:shd w:val="clear" w:color="auto" w:fill="FFFFFF"/>
              </w:rPr>
            </w:pPr>
          </w:p>
          <w:p w:rsidR="0061755D" w:rsidRPr="00FE769C" w:rsidRDefault="0061755D" w:rsidP="00923FD3">
            <w:pPr>
              <w:rPr>
                <w:sz w:val="24"/>
                <w:szCs w:val="24"/>
                <w:shd w:val="clear" w:color="auto" w:fill="FFFFFF"/>
              </w:rPr>
            </w:pPr>
            <w:r w:rsidRPr="00FE769C">
              <w:rPr>
                <w:sz w:val="24"/>
                <w:szCs w:val="24"/>
                <w:shd w:val="clear" w:color="auto" w:fill="FFFFFF"/>
              </w:rPr>
              <w:t>5.3.3.1. Number of sports and cultural events/competitions in which students of the Institution participated year wise during last five years</w:t>
            </w:r>
          </w:p>
          <w:p w:rsidR="0061755D" w:rsidRPr="00FE769C" w:rsidRDefault="0061755D" w:rsidP="00923FD3">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6"/>
              <w:gridCol w:w="1166"/>
              <w:gridCol w:w="1167"/>
              <w:gridCol w:w="1167"/>
            </w:tblGrid>
            <w:tr w:rsidR="0061755D" w:rsidRPr="00FE769C" w:rsidTr="00923FD3">
              <w:tc>
                <w:tcPr>
                  <w:tcW w:w="1166" w:type="dxa"/>
                </w:tcPr>
                <w:p w:rsidR="0061755D" w:rsidRPr="00FE769C" w:rsidRDefault="0061755D" w:rsidP="00923FD3">
                  <w:pPr>
                    <w:rPr>
                      <w:b/>
                      <w:bCs/>
                      <w:sz w:val="24"/>
                      <w:szCs w:val="24"/>
                      <w:shd w:val="clear" w:color="auto" w:fill="FFFFFF"/>
                    </w:rPr>
                  </w:pPr>
                  <w:r w:rsidRPr="00FE769C">
                    <w:rPr>
                      <w:b/>
                      <w:bCs/>
                      <w:sz w:val="24"/>
                      <w:szCs w:val="24"/>
                      <w:shd w:val="clear" w:color="auto" w:fill="FFFFFF"/>
                    </w:rPr>
                    <w:t>Year</w:t>
                  </w: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r>
            <w:tr w:rsidR="0061755D" w:rsidRPr="00FE769C" w:rsidTr="00923FD3">
              <w:tc>
                <w:tcPr>
                  <w:tcW w:w="1166" w:type="dxa"/>
                </w:tcPr>
                <w:p w:rsidR="0061755D" w:rsidRPr="00FE769C" w:rsidRDefault="0061755D" w:rsidP="00923FD3">
                  <w:pPr>
                    <w:rPr>
                      <w:b/>
                      <w:bCs/>
                      <w:sz w:val="24"/>
                      <w:szCs w:val="24"/>
                      <w:shd w:val="clear" w:color="auto" w:fill="FFFFFF"/>
                    </w:rPr>
                  </w:pPr>
                  <w:r w:rsidRPr="00FE769C">
                    <w:rPr>
                      <w:b/>
                      <w:bCs/>
                      <w:sz w:val="24"/>
                      <w:szCs w:val="24"/>
                      <w:shd w:val="clear" w:color="auto" w:fill="FFFFFF"/>
                    </w:rPr>
                    <w:t>Number</w:t>
                  </w: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6"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c>
                <w:tcPr>
                  <w:tcW w:w="1167" w:type="dxa"/>
                </w:tcPr>
                <w:p w:rsidR="0061755D" w:rsidRPr="00FE769C" w:rsidRDefault="0061755D" w:rsidP="00923FD3">
                  <w:pPr>
                    <w:rPr>
                      <w:sz w:val="24"/>
                      <w:szCs w:val="24"/>
                      <w:shd w:val="clear" w:color="auto" w:fill="FFFFFF"/>
                    </w:rPr>
                  </w:pPr>
                </w:p>
              </w:tc>
            </w:tr>
          </w:tbl>
          <w:p w:rsidR="0061755D" w:rsidRPr="00FE769C" w:rsidRDefault="0061755D" w:rsidP="00923FD3">
            <w:pPr>
              <w:rPr>
                <w:sz w:val="24"/>
                <w:szCs w:val="24"/>
                <w:shd w:val="clear" w:color="auto" w:fill="FFFFFF"/>
              </w:rPr>
            </w:pPr>
            <w:r w:rsidRPr="00FE769C">
              <w:rPr>
                <w:sz w:val="24"/>
                <w:szCs w:val="24"/>
                <w:shd w:val="clear" w:color="auto" w:fill="FFFFFF"/>
              </w:rPr>
              <w:t xml:space="preserve"> </w:t>
            </w:r>
          </w:p>
          <w:p w:rsidR="0061755D" w:rsidRPr="00FE769C" w:rsidRDefault="0061755D" w:rsidP="00923FD3">
            <w:pPr>
              <w:rPr>
                <w:sz w:val="24"/>
                <w:szCs w:val="24"/>
                <w:shd w:val="clear" w:color="auto" w:fill="FFFFFF"/>
              </w:rPr>
            </w:pPr>
            <w:r w:rsidRPr="00FE769C">
              <w:rPr>
                <w:sz w:val="24"/>
                <w:szCs w:val="24"/>
                <w:shd w:val="clear" w:color="auto" w:fill="FFFFFF"/>
              </w:rPr>
              <w:t>Data Requirement for last five years: (As per Data Template)</w:t>
            </w:r>
          </w:p>
          <w:p w:rsidR="0061755D" w:rsidRPr="00FE769C" w:rsidRDefault="0061755D" w:rsidP="0061755D">
            <w:pPr>
              <w:pStyle w:val="ListParagraph"/>
              <w:numPr>
                <w:ilvl w:val="0"/>
                <w:numId w:val="1"/>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List of  events/competitions</w:t>
            </w:r>
          </w:p>
          <w:p w:rsidR="0061755D" w:rsidRPr="00FE769C" w:rsidRDefault="0061755D" w:rsidP="00923FD3">
            <w:pPr>
              <w:rPr>
                <w:sz w:val="24"/>
                <w:szCs w:val="24"/>
              </w:rPr>
            </w:pPr>
          </w:p>
          <w:p w:rsidR="0061755D" w:rsidRPr="00FE769C" w:rsidRDefault="0061755D" w:rsidP="00923FD3">
            <w:pPr>
              <w:rPr>
                <w:sz w:val="24"/>
                <w:szCs w:val="24"/>
              </w:rPr>
            </w:pPr>
            <w:r w:rsidRPr="00FE769C">
              <w:rPr>
                <w:sz w:val="24"/>
                <w:szCs w:val="24"/>
              </w:rPr>
              <w:t>Formula:</w:t>
            </w:r>
          </w:p>
          <w:p w:rsidR="0061755D" w:rsidRPr="00FE769C" w:rsidRDefault="0061755D" w:rsidP="00923FD3">
            <w:pPr>
              <w:rPr>
                <w:sz w:val="24"/>
                <w:szCs w:val="24"/>
              </w:rPr>
            </w:pPr>
          </w:p>
          <w:p w:rsidR="0061755D" w:rsidRPr="000A706F" w:rsidRDefault="004C69BE" w:rsidP="00923FD3">
            <w:pPr>
              <w:rPr>
                <w:sz w:val="24"/>
                <w:szCs w:val="24"/>
              </w:rPr>
            </w:pPr>
            <m:oMathPara>
              <m:oMath>
                <m:f>
                  <m:fPr>
                    <m:ctrlPr>
                      <w:rPr>
                        <w:rFonts w:ascii="Cambria Math" w:hAnsi="Sylfaen"/>
                        <w:b/>
                        <w:bCs/>
                        <w:sz w:val="18"/>
                        <w:szCs w:val="18"/>
                      </w:rPr>
                    </m:ctrlPr>
                  </m:fPr>
                  <m:num>
                    <m:eqArr>
                      <m:eqArrPr>
                        <m:ctrlPr>
                          <w:rPr>
                            <w:rFonts w:ascii="Cambria Math" w:hAnsi="Cambria Math"/>
                            <w:b/>
                            <w:sz w:val="18"/>
                            <w:szCs w:val="18"/>
                          </w:rPr>
                        </m:ctrlPr>
                      </m:eqArrPr>
                      <m:e>
                        <m:r>
                          <m:rPr>
                            <m:sty m:val="b"/>
                          </m:rPr>
                          <w:rPr>
                            <w:rFonts w:ascii="Cambria Math" w:hAnsi="Cambria Math"/>
                            <w:sz w:val="18"/>
                            <w:szCs w:val="18"/>
                          </w:rPr>
                          <m:t>Number of sports and cultur</m:t>
                        </m:r>
                        <m:r>
                          <m:rPr>
                            <m:sty m:val="p"/>
                          </m:rPr>
                          <w:rPr>
                            <w:rFonts w:ascii="Cambria Math" w:hAnsi="Cambria Math"/>
                            <w:sz w:val="18"/>
                            <w:szCs w:val="18"/>
                          </w:rPr>
                          <m:t xml:space="preserve">al events/competitions </m:t>
                        </m:r>
                        <m:r>
                          <m:rPr>
                            <m:sty m:val="b"/>
                          </m:rPr>
                          <w:rPr>
                            <w:rFonts w:ascii="Cambria Math" w:hAnsi="Cambria Math"/>
                            <w:sz w:val="18"/>
                            <w:szCs w:val="18"/>
                          </w:rPr>
                          <m:t xml:space="preserve"> </m:t>
                        </m:r>
                      </m:e>
                      <m:e>
                        <m:r>
                          <m:rPr>
                            <m:sty m:val="b"/>
                          </m:rPr>
                          <w:rPr>
                            <w:rFonts w:ascii="Cambria Math" w:hAnsi="Cambria Math"/>
                            <w:sz w:val="18"/>
                            <w:szCs w:val="18"/>
                          </w:rPr>
                          <m:t xml:space="preserve">in which students of the Institution participated during </m:t>
                        </m:r>
                        <m:ctrlPr>
                          <w:rPr>
                            <w:rFonts w:ascii="Cambria Math" w:eastAsia="Cambria Math" w:hAnsi="Cambria Math" w:cs="Cambria Math"/>
                            <w:b/>
                            <w:sz w:val="18"/>
                            <w:szCs w:val="18"/>
                          </w:rPr>
                        </m:ctrlPr>
                      </m:e>
                      <m:e>
                        <m:r>
                          <m:rPr>
                            <m:sty m:val="b"/>
                          </m:rPr>
                          <w:rPr>
                            <w:rFonts w:ascii="Cambria Math" w:hAnsi="Cambria Math"/>
                            <w:sz w:val="18"/>
                            <w:szCs w:val="18"/>
                          </w:rPr>
                          <m:t>the last 5 years</m:t>
                        </m:r>
                      </m:e>
                    </m:eqArr>
                  </m:num>
                  <m:den>
                    <m:r>
                      <m:rPr>
                        <m:sty m:val="b"/>
                      </m:rPr>
                      <w:rPr>
                        <w:rFonts w:ascii="Cambria Math" w:hAnsi="Cambria Math"/>
                        <w:sz w:val="18"/>
                        <w:szCs w:val="18"/>
                      </w:rPr>
                      <m:t>5</m:t>
                    </m:r>
                  </m:den>
                </m:f>
              </m:oMath>
            </m:oMathPara>
          </w:p>
          <w:p w:rsidR="0061755D" w:rsidRPr="00FE769C" w:rsidRDefault="0061755D" w:rsidP="00923FD3">
            <w:pPr>
              <w:rPr>
                <w:b/>
                <w:iCs/>
                <w:noProof/>
                <w:color w:val="000000"/>
                <w:sz w:val="24"/>
                <w:szCs w:val="24"/>
              </w:rPr>
            </w:pPr>
          </w:p>
          <w:p w:rsidR="0061755D" w:rsidRPr="00FE769C" w:rsidRDefault="0061755D" w:rsidP="00923FD3">
            <w:pPr>
              <w:rPr>
                <w:b/>
                <w:iCs/>
                <w:noProof/>
                <w:color w:val="000000"/>
                <w:sz w:val="24"/>
                <w:szCs w:val="24"/>
              </w:rPr>
            </w:pPr>
            <w:r w:rsidRPr="00FE769C">
              <w:rPr>
                <w:b/>
                <w:iCs/>
                <w:noProof/>
                <w:color w:val="000000"/>
                <w:sz w:val="24"/>
                <w:szCs w:val="24"/>
              </w:rPr>
              <w:t xml:space="preserve">File Description </w:t>
            </w:r>
          </w:p>
          <w:p w:rsidR="0061755D" w:rsidRPr="00FE769C" w:rsidRDefault="0061755D" w:rsidP="0061755D">
            <w:pPr>
              <w:numPr>
                <w:ilvl w:val="0"/>
                <w:numId w:val="2"/>
              </w:numPr>
              <w:spacing w:line="276" w:lineRule="auto"/>
              <w:rPr>
                <w:color w:val="000000"/>
                <w:sz w:val="24"/>
                <w:szCs w:val="24"/>
              </w:rPr>
            </w:pPr>
            <w:r w:rsidRPr="00FE769C">
              <w:rPr>
                <w:color w:val="000000"/>
                <w:sz w:val="24"/>
                <w:szCs w:val="24"/>
              </w:rPr>
              <w:t>Report of the event</w:t>
            </w:r>
          </w:p>
          <w:p w:rsidR="0061755D" w:rsidRPr="00FE769C" w:rsidRDefault="0061755D" w:rsidP="0061755D">
            <w:pPr>
              <w:numPr>
                <w:ilvl w:val="0"/>
                <w:numId w:val="2"/>
              </w:numPr>
              <w:spacing w:line="276" w:lineRule="auto"/>
              <w:rPr>
                <w:sz w:val="24"/>
                <w:szCs w:val="24"/>
                <w:shd w:val="clear" w:color="auto" w:fill="FFFFFF"/>
              </w:rPr>
            </w:pPr>
            <w:r w:rsidRPr="00FE769C">
              <w:rPr>
                <w:color w:val="000000"/>
                <w:sz w:val="24"/>
                <w:szCs w:val="24"/>
              </w:rPr>
              <w:t>Upload any additional information</w:t>
            </w:r>
          </w:p>
          <w:p w:rsidR="0061755D" w:rsidRPr="00FE769C" w:rsidRDefault="0061755D" w:rsidP="0061755D">
            <w:pPr>
              <w:numPr>
                <w:ilvl w:val="0"/>
                <w:numId w:val="2"/>
              </w:numPr>
              <w:spacing w:line="276" w:lineRule="auto"/>
              <w:rPr>
                <w:sz w:val="24"/>
                <w:szCs w:val="24"/>
                <w:shd w:val="clear" w:color="auto" w:fill="FFFFFF"/>
              </w:rPr>
            </w:pPr>
            <w:r w:rsidRPr="00FE769C">
              <w:rPr>
                <w:color w:val="000000"/>
                <w:sz w:val="24"/>
                <w:szCs w:val="24"/>
              </w:rPr>
              <w:t xml:space="preserve">Number of sports and cultural </w:t>
            </w:r>
            <w:r w:rsidRPr="00FE769C">
              <w:rPr>
                <w:sz w:val="24"/>
                <w:szCs w:val="24"/>
                <w:shd w:val="clear" w:color="auto" w:fill="FFFFFF"/>
              </w:rPr>
              <w:t xml:space="preserve">events/competitions </w:t>
            </w:r>
            <w:r w:rsidRPr="00FE769C">
              <w:rPr>
                <w:color w:val="000000"/>
                <w:sz w:val="24"/>
                <w:szCs w:val="24"/>
              </w:rPr>
              <w:t>in which students of the Institution participated during last five years (</w:t>
            </w:r>
            <w:proofErr w:type="spellStart"/>
            <w:r w:rsidRPr="00FE769C">
              <w:rPr>
                <w:color w:val="000000"/>
                <w:sz w:val="24"/>
                <w:szCs w:val="24"/>
              </w:rPr>
              <w:t>organised</w:t>
            </w:r>
            <w:proofErr w:type="spellEnd"/>
            <w:r w:rsidRPr="00FE769C">
              <w:rPr>
                <w:color w:val="000000"/>
                <w:sz w:val="24"/>
                <w:szCs w:val="24"/>
              </w:rPr>
              <w:t xml:space="preserve"> by the institution/other institutions (Data Template)</w:t>
            </w:r>
          </w:p>
        </w:tc>
        <w:tc>
          <w:tcPr>
            <w:tcW w:w="1054" w:type="dxa"/>
          </w:tcPr>
          <w:p w:rsidR="0061755D" w:rsidRPr="00FE769C" w:rsidRDefault="0061755D" w:rsidP="00923FD3">
            <w:pPr>
              <w:jc w:val="center"/>
              <w:rPr>
                <w:b/>
                <w:bCs/>
                <w:sz w:val="24"/>
                <w:szCs w:val="24"/>
              </w:rPr>
            </w:pPr>
            <w:r w:rsidRPr="00FE769C">
              <w:rPr>
                <w:b/>
                <w:bCs/>
                <w:sz w:val="24"/>
                <w:szCs w:val="24"/>
              </w:rPr>
              <w:t>20</w:t>
            </w:r>
          </w:p>
        </w:tc>
      </w:tr>
      <w:tr w:rsidR="0061755D" w:rsidRPr="00FE769C" w:rsidTr="00923FD3">
        <w:trPr>
          <w:trHeight w:val="410"/>
        </w:trPr>
        <w:tc>
          <w:tcPr>
            <w:tcW w:w="9242" w:type="dxa"/>
            <w:gridSpan w:val="3"/>
          </w:tcPr>
          <w:p w:rsidR="0061755D" w:rsidRDefault="0061755D" w:rsidP="00923FD3">
            <w:pPr>
              <w:jc w:val="center"/>
              <w:rPr>
                <w:b/>
                <w:bCs/>
                <w:sz w:val="24"/>
                <w:szCs w:val="24"/>
              </w:rPr>
            </w:pPr>
          </w:p>
          <w:p w:rsidR="0061755D" w:rsidRPr="00EF4A4F" w:rsidRDefault="0061755D" w:rsidP="00923FD3">
            <w:pPr>
              <w:rPr>
                <w:b/>
                <w:bCs/>
                <w:i/>
                <w:iCs/>
                <w:color w:val="00B050"/>
                <w:sz w:val="24"/>
                <w:szCs w:val="24"/>
                <w:shd w:val="clear" w:color="auto" w:fill="FFFFFF"/>
              </w:rPr>
            </w:pPr>
            <w:r w:rsidRPr="00EF4A4F">
              <w:rPr>
                <w:rFonts w:ascii="Book Antiqua" w:hAnsi="Book Antiqua"/>
                <w:b/>
                <w:bCs/>
                <w:i/>
                <w:iCs/>
                <w:color w:val="002060"/>
                <w:sz w:val="24"/>
                <w:szCs w:val="24"/>
                <w:shd w:val="clear" w:color="auto" w:fill="FFFFFF"/>
              </w:rPr>
              <w:t>Average number of sports and cultural events/competitions</w:t>
            </w:r>
            <w:r>
              <w:rPr>
                <w:rFonts w:ascii="Book Antiqua" w:hAnsi="Book Antiqua"/>
                <w:b/>
                <w:bCs/>
                <w:i/>
                <w:iCs/>
                <w:color w:val="002060"/>
                <w:sz w:val="24"/>
                <w:szCs w:val="24"/>
                <w:shd w:val="clear" w:color="auto" w:fill="FFFFFF"/>
              </w:rPr>
              <w:t xml:space="preserve"> (like </w:t>
            </w:r>
            <w:proofErr w:type="spellStart"/>
            <w:r>
              <w:rPr>
                <w:rFonts w:ascii="Book Antiqua" w:hAnsi="Book Antiqua"/>
                <w:b/>
                <w:bCs/>
                <w:i/>
                <w:iCs/>
                <w:color w:val="002060"/>
                <w:sz w:val="24"/>
                <w:szCs w:val="24"/>
                <w:shd w:val="clear" w:color="auto" w:fill="FFFFFF"/>
              </w:rPr>
              <w:t>Amrutfest</w:t>
            </w:r>
            <w:proofErr w:type="spellEnd"/>
            <w:r>
              <w:rPr>
                <w:rFonts w:ascii="Book Antiqua" w:hAnsi="Book Antiqua"/>
                <w:b/>
                <w:bCs/>
                <w:i/>
                <w:iCs/>
                <w:color w:val="002060"/>
                <w:sz w:val="24"/>
                <w:szCs w:val="24"/>
                <w:shd w:val="clear" w:color="auto" w:fill="FFFFFF"/>
              </w:rPr>
              <w:t xml:space="preserve"> /Tech-</w:t>
            </w:r>
            <w:proofErr w:type="spellStart"/>
            <w:r>
              <w:rPr>
                <w:rFonts w:ascii="Book Antiqua" w:hAnsi="Book Antiqua"/>
                <w:b/>
                <w:bCs/>
                <w:i/>
                <w:iCs/>
                <w:color w:val="002060"/>
                <w:sz w:val="24"/>
                <w:szCs w:val="24"/>
                <w:shd w:val="clear" w:color="auto" w:fill="FFFFFF"/>
              </w:rPr>
              <w:t>uniq</w:t>
            </w:r>
            <w:proofErr w:type="spellEnd"/>
            <w:r>
              <w:rPr>
                <w:rFonts w:ascii="Book Antiqua" w:hAnsi="Book Antiqua"/>
                <w:b/>
                <w:bCs/>
                <w:i/>
                <w:iCs/>
                <w:color w:val="002060"/>
                <w:sz w:val="24"/>
                <w:szCs w:val="24"/>
                <w:shd w:val="clear" w:color="auto" w:fill="FFFFFF"/>
              </w:rPr>
              <w:t>/project exhibition etc.)</w:t>
            </w:r>
            <w:r w:rsidRPr="00FE769C">
              <w:rPr>
                <w:b/>
                <w:bCs/>
                <w:i/>
                <w:iCs/>
                <w:sz w:val="24"/>
                <w:szCs w:val="24"/>
                <w:shd w:val="clear" w:color="auto" w:fill="FFFFFF"/>
              </w:rPr>
              <w:t xml:space="preserve"> </w:t>
            </w:r>
            <w:r w:rsidRPr="00EF4A4F">
              <w:rPr>
                <w:b/>
                <w:bCs/>
                <w:i/>
                <w:iCs/>
                <w:color w:val="00B050"/>
                <w:sz w:val="24"/>
                <w:szCs w:val="24"/>
                <w:shd w:val="clear" w:color="auto" w:fill="FFFFFF"/>
              </w:rPr>
              <w:t>(</w:t>
            </w:r>
            <w:proofErr w:type="spellStart"/>
            <w:r w:rsidRPr="00EF4A4F">
              <w:rPr>
                <w:b/>
                <w:bCs/>
                <w:i/>
                <w:iCs/>
                <w:color w:val="00B050"/>
                <w:sz w:val="24"/>
                <w:szCs w:val="24"/>
                <w:shd w:val="clear" w:color="auto" w:fill="FFFFFF"/>
              </w:rPr>
              <w:t>organised</w:t>
            </w:r>
            <w:proofErr w:type="spellEnd"/>
            <w:r w:rsidRPr="00EF4A4F">
              <w:rPr>
                <w:b/>
                <w:bCs/>
                <w:i/>
                <w:iCs/>
                <w:color w:val="00B050"/>
                <w:sz w:val="24"/>
                <w:szCs w:val="24"/>
                <w:shd w:val="clear" w:color="auto" w:fill="FFFFFF"/>
              </w:rPr>
              <w:t xml:space="preserve"> by the institution/other institutions)</w:t>
            </w:r>
          </w:p>
          <w:p w:rsidR="0061755D" w:rsidRDefault="0061755D" w:rsidP="00923FD3">
            <w:pPr>
              <w:jc w:val="center"/>
              <w:rPr>
                <w:b/>
                <w:bCs/>
                <w:sz w:val="24"/>
                <w:szCs w:val="24"/>
              </w:rPr>
            </w:pPr>
          </w:p>
          <w:tbl>
            <w:tblPr>
              <w:tblW w:w="5000" w:type="pct"/>
              <w:tblLook w:val="04A0" w:firstRow="1" w:lastRow="0" w:firstColumn="1" w:lastColumn="0" w:noHBand="0" w:noVBand="1"/>
            </w:tblPr>
            <w:tblGrid>
              <w:gridCol w:w="3037"/>
              <w:gridCol w:w="1195"/>
              <w:gridCol w:w="1196"/>
              <w:gridCol w:w="1196"/>
              <w:gridCol w:w="1196"/>
              <w:gridCol w:w="1196"/>
            </w:tblGrid>
            <w:tr w:rsidR="0061755D" w:rsidRPr="002F49A8" w:rsidTr="00923FD3">
              <w:trPr>
                <w:trHeight w:val="84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color w:val="000000"/>
                      <w:sz w:val="24"/>
                      <w:szCs w:val="24"/>
                      <w:lang w:bidi="ar-SA"/>
                    </w:rPr>
                  </w:pPr>
                  <w:r w:rsidRPr="002F49A8">
                    <w:rPr>
                      <w:rFonts w:ascii="Book Antiqua" w:hAnsi="Book Antiqua" w:cs="Calibri"/>
                      <w:color w:val="000000"/>
                      <w:sz w:val="24"/>
                      <w:szCs w:val="24"/>
                      <w:lang w:bidi="ar-SA"/>
                    </w:rPr>
                    <w:t>Average number of sports and cultural events/competitions in which students of the Institution participated</w:t>
                  </w:r>
                </w:p>
              </w:tc>
            </w:tr>
            <w:tr w:rsidR="0061755D" w:rsidRPr="002F49A8" w:rsidTr="00923FD3">
              <w:trPr>
                <w:trHeight w:val="485"/>
              </w:trPr>
              <w:tc>
                <w:tcPr>
                  <w:tcW w:w="1685" w:type="pct"/>
                  <w:tcBorders>
                    <w:top w:val="nil"/>
                    <w:left w:val="single" w:sz="4" w:space="0" w:color="auto"/>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b/>
                      <w:bCs/>
                      <w:color w:val="000000"/>
                      <w:sz w:val="24"/>
                      <w:szCs w:val="24"/>
                      <w:lang w:bidi="ar-SA"/>
                    </w:rPr>
                  </w:pPr>
                  <w:r w:rsidRPr="002F49A8">
                    <w:rPr>
                      <w:rFonts w:ascii="Book Antiqua" w:hAnsi="Book Antiqua" w:cs="Calibri"/>
                      <w:b/>
                      <w:bCs/>
                      <w:color w:val="000000"/>
                      <w:sz w:val="24"/>
                      <w:szCs w:val="24"/>
                      <w:lang w:bidi="ar-SA"/>
                    </w:rPr>
                    <w:t>Year</w:t>
                  </w:r>
                </w:p>
              </w:tc>
              <w:tc>
                <w:tcPr>
                  <w:tcW w:w="663" w:type="pct"/>
                  <w:tcBorders>
                    <w:top w:val="nil"/>
                    <w:left w:val="nil"/>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color w:val="000000"/>
                      <w:sz w:val="24"/>
                      <w:szCs w:val="24"/>
                      <w:lang w:bidi="ar-SA"/>
                    </w:rPr>
                  </w:pPr>
                  <w:r w:rsidRPr="002F49A8">
                    <w:rPr>
                      <w:rFonts w:ascii="Book Antiqua" w:hAnsi="Book Antiqua" w:cs="Calibri"/>
                      <w:color w:val="000000"/>
                      <w:sz w:val="24"/>
                      <w:szCs w:val="24"/>
                      <w:lang w:bidi="ar-SA"/>
                    </w:rPr>
                    <w:t>15-16</w:t>
                  </w:r>
                </w:p>
              </w:tc>
              <w:tc>
                <w:tcPr>
                  <w:tcW w:w="663" w:type="pct"/>
                  <w:tcBorders>
                    <w:top w:val="nil"/>
                    <w:left w:val="nil"/>
                    <w:bottom w:val="single" w:sz="4" w:space="0" w:color="auto"/>
                    <w:right w:val="single" w:sz="4" w:space="0" w:color="auto"/>
                  </w:tcBorders>
                  <w:shd w:val="clear" w:color="auto" w:fill="auto"/>
                  <w:noWrap/>
                  <w:vAlign w:val="center"/>
                  <w:hideMark/>
                </w:tcPr>
                <w:p w:rsidR="0061755D" w:rsidRPr="002F49A8" w:rsidRDefault="0061755D" w:rsidP="00923FD3">
                  <w:pPr>
                    <w:jc w:val="center"/>
                    <w:rPr>
                      <w:rFonts w:ascii="Book Antiqua" w:hAnsi="Book Antiqua" w:cs="Calibri"/>
                      <w:color w:val="000000"/>
                      <w:lang w:bidi="ar-SA"/>
                    </w:rPr>
                  </w:pPr>
                  <w:r w:rsidRPr="002F49A8">
                    <w:rPr>
                      <w:rFonts w:ascii="Book Antiqua" w:hAnsi="Book Antiqua" w:cs="Calibri"/>
                      <w:color w:val="000000"/>
                      <w:lang w:bidi="ar-SA"/>
                    </w:rPr>
                    <w:t>16-17</w:t>
                  </w:r>
                </w:p>
              </w:tc>
              <w:tc>
                <w:tcPr>
                  <w:tcW w:w="663" w:type="pct"/>
                  <w:tcBorders>
                    <w:top w:val="nil"/>
                    <w:left w:val="nil"/>
                    <w:bottom w:val="single" w:sz="4" w:space="0" w:color="auto"/>
                    <w:right w:val="single" w:sz="4" w:space="0" w:color="auto"/>
                  </w:tcBorders>
                  <w:shd w:val="clear" w:color="auto" w:fill="auto"/>
                  <w:noWrap/>
                  <w:vAlign w:val="center"/>
                  <w:hideMark/>
                </w:tcPr>
                <w:p w:rsidR="0061755D" w:rsidRPr="002F49A8" w:rsidRDefault="0061755D" w:rsidP="00923FD3">
                  <w:pPr>
                    <w:jc w:val="center"/>
                    <w:rPr>
                      <w:rFonts w:ascii="Book Antiqua" w:hAnsi="Book Antiqua" w:cs="Calibri"/>
                      <w:color w:val="000000"/>
                      <w:lang w:bidi="ar-SA"/>
                    </w:rPr>
                  </w:pPr>
                  <w:r w:rsidRPr="002F49A8">
                    <w:rPr>
                      <w:rFonts w:ascii="Book Antiqua" w:hAnsi="Book Antiqua" w:cs="Calibri"/>
                      <w:color w:val="000000"/>
                      <w:lang w:bidi="ar-SA"/>
                    </w:rPr>
                    <w:t>17-18</w:t>
                  </w:r>
                </w:p>
              </w:tc>
              <w:tc>
                <w:tcPr>
                  <w:tcW w:w="663" w:type="pct"/>
                  <w:tcBorders>
                    <w:top w:val="nil"/>
                    <w:left w:val="nil"/>
                    <w:bottom w:val="single" w:sz="4" w:space="0" w:color="auto"/>
                    <w:right w:val="single" w:sz="4" w:space="0" w:color="auto"/>
                  </w:tcBorders>
                  <w:shd w:val="clear" w:color="auto" w:fill="auto"/>
                  <w:noWrap/>
                  <w:vAlign w:val="center"/>
                  <w:hideMark/>
                </w:tcPr>
                <w:p w:rsidR="0061755D" w:rsidRPr="002F49A8" w:rsidRDefault="0061755D" w:rsidP="00923FD3">
                  <w:pPr>
                    <w:jc w:val="center"/>
                    <w:rPr>
                      <w:rFonts w:ascii="Book Antiqua" w:hAnsi="Book Antiqua" w:cs="Calibri"/>
                      <w:color w:val="000000"/>
                      <w:lang w:bidi="ar-SA"/>
                    </w:rPr>
                  </w:pPr>
                  <w:r w:rsidRPr="002F49A8">
                    <w:rPr>
                      <w:rFonts w:ascii="Book Antiqua" w:hAnsi="Book Antiqua" w:cs="Calibri"/>
                      <w:color w:val="000000"/>
                      <w:lang w:bidi="ar-SA"/>
                    </w:rPr>
                    <w:t>18-19</w:t>
                  </w:r>
                </w:p>
              </w:tc>
              <w:tc>
                <w:tcPr>
                  <w:tcW w:w="663" w:type="pct"/>
                  <w:tcBorders>
                    <w:top w:val="nil"/>
                    <w:left w:val="nil"/>
                    <w:bottom w:val="single" w:sz="4" w:space="0" w:color="auto"/>
                    <w:right w:val="single" w:sz="4" w:space="0" w:color="auto"/>
                  </w:tcBorders>
                  <w:shd w:val="clear" w:color="auto" w:fill="auto"/>
                  <w:noWrap/>
                  <w:vAlign w:val="center"/>
                  <w:hideMark/>
                </w:tcPr>
                <w:p w:rsidR="0061755D" w:rsidRPr="002F49A8" w:rsidRDefault="0061755D" w:rsidP="00923FD3">
                  <w:pPr>
                    <w:jc w:val="center"/>
                    <w:rPr>
                      <w:rFonts w:ascii="Book Antiqua" w:hAnsi="Book Antiqua" w:cs="Calibri"/>
                      <w:color w:val="000000"/>
                      <w:lang w:bidi="ar-SA"/>
                    </w:rPr>
                  </w:pPr>
                  <w:r w:rsidRPr="002F49A8">
                    <w:rPr>
                      <w:rFonts w:ascii="Book Antiqua" w:hAnsi="Book Antiqua" w:cs="Calibri"/>
                      <w:color w:val="000000"/>
                      <w:lang w:bidi="ar-SA"/>
                    </w:rPr>
                    <w:t>19-20</w:t>
                  </w:r>
                </w:p>
              </w:tc>
            </w:tr>
            <w:tr w:rsidR="0061755D" w:rsidRPr="002F49A8" w:rsidTr="00923FD3">
              <w:trPr>
                <w:trHeight w:val="1020"/>
              </w:trPr>
              <w:tc>
                <w:tcPr>
                  <w:tcW w:w="1685" w:type="pct"/>
                  <w:tcBorders>
                    <w:top w:val="nil"/>
                    <w:left w:val="single" w:sz="4" w:space="0" w:color="auto"/>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b/>
                      <w:bCs/>
                      <w:color w:val="000000"/>
                      <w:sz w:val="24"/>
                      <w:szCs w:val="24"/>
                      <w:lang w:bidi="ar-SA"/>
                    </w:rPr>
                  </w:pPr>
                  <w:r w:rsidRPr="002F49A8">
                    <w:rPr>
                      <w:rFonts w:ascii="Book Antiqua" w:hAnsi="Book Antiqua" w:cs="Calibri"/>
                      <w:b/>
                      <w:bCs/>
                      <w:color w:val="000000"/>
                      <w:sz w:val="24"/>
                      <w:szCs w:val="24"/>
                      <w:lang w:bidi="ar-SA"/>
                    </w:rPr>
                    <w:t xml:space="preserve">Number of student participated in sports and cultural events </w:t>
                  </w:r>
                </w:p>
              </w:tc>
              <w:tc>
                <w:tcPr>
                  <w:tcW w:w="663" w:type="pct"/>
                  <w:tcBorders>
                    <w:top w:val="nil"/>
                    <w:left w:val="nil"/>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color w:val="000000"/>
                      <w:sz w:val="24"/>
                      <w:szCs w:val="24"/>
                      <w:lang w:bidi="ar-SA"/>
                    </w:rPr>
                  </w:pPr>
                  <w:r w:rsidRPr="002F49A8">
                    <w:rPr>
                      <w:rFonts w:ascii="Book Antiqua" w:hAnsi="Book Antiqua" w:cs="Calibri"/>
                      <w:color w:val="000000"/>
                      <w:sz w:val="24"/>
                      <w:szCs w:val="24"/>
                      <w:lang w:bidi="ar-SA"/>
                    </w:rPr>
                    <w:t>162</w:t>
                  </w:r>
                </w:p>
              </w:tc>
              <w:tc>
                <w:tcPr>
                  <w:tcW w:w="663" w:type="pct"/>
                  <w:tcBorders>
                    <w:top w:val="nil"/>
                    <w:left w:val="nil"/>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color w:val="000000"/>
                      <w:sz w:val="24"/>
                      <w:szCs w:val="24"/>
                      <w:lang w:bidi="ar-SA"/>
                    </w:rPr>
                  </w:pPr>
                  <w:r w:rsidRPr="002F49A8">
                    <w:rPr>
                      <w:rFonts w:ascii="Book Antiqua" w:hAnsi="Book Antiqua" w:cs="Calibri"/>
                      <w:color w:val="000000"/>
                      <w:sz w:val="24"/>
                      <w:szCs w:val="24"/>
                      <w:lang w:bidi="ar-SA"/>
                    </w:rPr>
                    <w:t>51</w:t>
                  </w:r>
                </w:p>
              </w:tc>
              <w:tc>
                <w:tcPr>
                  <w:tcW w:w="663" w:type="pct"/>
                  <w:tcBorders>
                    <w:top w:val="nil"/>
                    <w:left w:val="nil"/>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color w:val="000000"/>
                      <w:sz w:val="24"/>
                      <w:szCs w:val="24"/>
                      <w:lang w:bidi="ar-SA"/>
                    </w:rPr>
                  </w:pPr>
                  <w:r w:rsidRPr="002F49A8">
                    <w:rPr>
                      <w:rFonts w:ascii="Book Antiqua" w:hAnsi="Book Antiqua" w:cs="Calibri"/>
                      <w:color w:val="000000"/>
                      <w:sz w:val="24"/>
                      <w:szCs w:val="24"/>
                      <w:lang w:bidi="ar-SA"/>
                    </w:rPr>
                    <w:t>36</w:t>
                  </w:r>
                </w:p>
              </w:tc>
              <w:tc>
                <w:tcPr>
                  <w:tcW w:w="663" w:type="pct"/>
                  <w:tcBorders>
                    <w:top w:val="nil"/>
                    <w:left w:val="nil"/>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color w:val="000000"/>
                      <w:sz w:val="24"/>
                      <w:szCs w:val="24"/>
                      <w:lang w:bidi="ar-SA"/>
                    </w:rPr>
                  </w:pPr>
                  <w:r w:rsidRPr="002F49A8">
                    <w:rPr>
                      <w:rFonts w:ascii="Book Antiqua" w:hAnsi="Book Antiqua" w:cs="Calibri"/>
                      <w:color w:val="000000"/>
                      <w:sz w:val="24"/>
                      <w:szCs w:val="24"/>
                      <w:lang w:bidi="ar-SA"/>
                    </w:rPr>
                    <w:t>261</w:t>
                  </w:r>
                </w:p>
              </w:tc>
              <w:tc>
                <w:tcPr>
                  <w:tcW w:w="663" w:type="pct"/>
                  <w:tcBorders>
                    <w:top w:val="nil"/>
                    <w:left w:val="nil"/>
                    <w:bottom w:val="single" w:sz="4" w:space="0" w:color="auto"/>
                    <w:right w:val="single" w:sz="4" w:space="0" w:color="auto"/>
                  </w:tcBorders>
                  <w:shd w:val="clear" w:color="auto" w:fill="auto"/>
                  <w:vAlign w:val="center"/>
                  <w:hideMark/>
                </w:tcPr>
                <w:p w:rsidR="0061755D" w:rsidRPr="002F49A8" w:rsidRDefault="0061755D" w:rsidP="00923FD3">
                  <w:pPr>
                    <w:jc w:val="center"/>
                    <w:rPr>
                      <w:rFonts w:ascii="Book Antiqua" w:hAnsi="Book Antiqua" w:cs="Calibri"/>
                      <w:color w:val="000000"/>
                      <w:sz w:val="24"/>
                      <w:szCs w:val="24"/>
                      <w:lang w:bidi="ar-SA"/>
                    </w:rPr>
                  </w:pPr>
                  <w:r w:rsidRPr="002F49A8">
                    <w:rPr>
                      <w:rFonts w:ascii="Book Antiqua" w:hAnsi="Book Antiqua" w:cs="Calibri"/>
                      <w:color w:val="000000"/>
                      <w:sz w:val="24"/>
                      <w:szCs w:val="24"/>
                      <w:lang w:bidi="ar-SA"/>
                    </w:rPr>
                    <w:t>235</w:t>
                  </w:r>
                </w:p>
              </w:tc>
            </w:tr>
          </w:tbl>
          <w:p w:rsidR="0061755D" w:rsidRDefault="0061755D" w:rsidP="00923FD3">
            <w:pPr>
              <w:jc w:val="center"/>
              <w:rPr>
                <w:b/>
                <w:bCs/>
                <w:sz w:val="24"/>
                <w:szCs w:val="24"/>
              </w:rPr>
            </w:pPr>
          </w:p>
          <w:p w:rsidR="0061755D" w:rsidRDefault="0061755D" w:rsidP="00923FD3">
            <w:pPr>
              <w:jc w:val="center"/>
              <w:rPr>
                <w:b/>
                <w:bCs/>
                <w:sz w:val="24"/>
                <w:szCs w:val="24"/>
              </w:rPr>
            </w:pPr>
          </w:p>
          <w:p w:rsidR="0061755D" w:rsidRDefault="0061755D" w:rsidP="00923FD3">
            <w:pPr>
              <w:jc w:val="center"/>
              <w:rPr>
                <w:b/>
                <w:bCs/>
                <w:sz w:val="24"/>
                <w:szCs w:val="24"/>
              </w:rPr>
            </w:pPr>
            <w:r>
              <w:rPr>
                <w:noProof/>
                <w:lang w:val="en-IN" w:eastAsia="en-IN" w:bidi="ar-SA"/>
              </w:rPr>
              <w:lastRenderedPageBreak/>
              <w:drawing>
                <wp:inline distT="0" distB="0" distL="0" distR="0" wp14:anchorId="33E16F09" wp14:editId="6A6D8715">
                  <wp:extent cx="4184294" cy="1945843"/>
                  <wp:effectExtent l="0" t="0" r="26035" b="16510"/>
                  <wp:docPr id="1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1755D" w:rsidRDefault="0061755D" w:rsidP="00923FD3">
            <w:pPr>
              <w:jc w:val="center"/>
              <w:rPr>
                <w:b/>
                <w:bCs/>
                <w:sz w:val="24"/>
                <w:szCs w:val="24"/>
              </w:rPr>
            </w:pPr>
          </w:p>
          <w:p w:rsidR="0061755D" w:rsidRDefault="0061755D" w:rsidP="00923FD3">
            <w:pPr>
              <w:jc w:val="center"/>
              <w:rPr>
                <w:b/>
                <w:bCs/>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65"/>
              <w:gridCol w:w="1237"/>
              <w:gridCol w:w="1348"/>
            </w:tblGrid>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b/>
                      <w:bCs/>
                    </w:rPr>
                    <w:t>Documents</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Report of the event</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r w:rsidR="0061755D" w:rsidTr="00923FD3">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Number of sports and cultural events/competitions in which students of the Institution participated during last five years (</w:t>
                  </w:r>
                  <w:proofErr w:type="spellStart"/>
                  <w:r>
                    <w:rPr>
                      <w:rFonts w:ascii="Arial" w:hAnsi="Arial" w:cs="Arial"/>
                    </w:rPr>
                    <w:t>organised</w:t>
                  </w:r>
                  <w:proofErr w:type="spellEnd"/>
                  <w:r>
                    <w:rPr>
                      <w:rFonts w:ascii="Arial" w:hAnsi="Arial" w:cs="Arial"/>
                    </w:rPr>
                    <w:t xml:space="preserve"> by the institution/other institutions (Data Template)</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4C69BE" w:rsidP="00923FD3">
                  <w:pPr>
                    <w:rPr>
                      <w:rFonts w:ascii="Arial" w:hAnsi="Arial" w:cs="Arial"/>
                      <w:sz w:val="24"/>
                      <w:szCs w:val="24"/>
                    </w:rPr>
                  </w:pPr>
                  <w:hyperlink r:id="rId42" w:tooltip="Please note  that it is mandatory to download the NAAC specified template,&#10;fill up the data, and upload the data file." w:history="1">
                    <w:r w:rsidR="0061755D">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Default="0061755D" w:rsidP="00923FD3">
                  <w:pPr>
                    <w:rPr>
                      <w:rFonts w:ascii="Arial" w:hAnsi="Arial" w:cs="Arial"/>
                      <w:sz w:val="24"/>
                      <w:szCs w:val="24"/>
                    </w:rPr>
                  </w:pPr>
                  <w:r>
                    <w:rPr>
                      <w:rFonts w:ascii="Arial" w:hAnsi="Arial" w:cs="Arial"/>
                    </w:rPr>
                    <w:t>Upload </w:t>
                  </w:r>
                </w:p>
              </w:tc>
            </w:tr>
          </w:tbl>
          <w:p w:rsidR="0061755D" w:rsidRDefault="0061755D" w:rsidP="00923FD3">
            <w:pPr>
              <w:jc w:val="center"/>
              <w:rPr>
                <w:b/>
                <w:bCs/>
                <w:sz w:val="24"/>
                <w:szCs w:val="24"/>
              </w:rPr>
            </w:pPr>
          </w:p>
          <w:p w:rsidR="0061755D" w:rsidRPr="00FE769C" w:rsidRDefault="0061755D" w:rsidP="00923FD3">
            <w:pPr>
              <w:jc w:val="center"/>
              <w:rPr>
                <w:b/>
                <w:bCs/>
                <w:sz w:val="24"/>
                <w:szCs w:val="24"/>
              </w:rPr>
            </w:pPr>
          </w:p>
        </w:tc>
      </w:tr>
    </w:tbl>
    <w:p w:rsidR="0061755D" w:rsidRPr="00FE769C" w:rsidRDefault="0061755D" w:rsidP="0061755D">
      <w:pPr>
        <w:jc w:val="center"/>
        <w:rPr>
          <w:b/>
          <w:bCs/>
          <w:sz w:val="28"/>
          <w:szCs w:val="28"/>
        </w:rPr>
      </w:pPr>
      <w:r w:rsidRPr="00FE769C">
        <w:rPr>
          <w:b/>
          <w:bCs/>
          <w:sz w:val="28"/>
          <w:szCs w:val="28"/>
        </w:rPr>
        <w:lastRenderedPageBreak/>
        <w:t>Key Indicator- 5.4 Alumni Engagement (10)</w:t>
      </w:r>
    </w:p>
    <w:p w:rsidR="0061755D" w:rsidRPr="00FE769C" w:rsidRDefault="0061755D" w:rsidP="0061755D">
      <w:pPr>
        <w:jc w:val="center"/>
        <w:rPr>
          <w:b/>
          <w:bCs/>
          <w:sz w:val="28"/>
          <w:szCs w:val="28"/>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jc w:val="center"/>
              <w:rPr>
                <w:b/>
                <w:bCs/>
                <w:sz w:val="24"/>
                <w:szCs w:val="24"/>
              </w:rPr>
            </w:pPr>
            <w:r w:rsidRPr="00FE769C">
              <w:rPr>
                <w:b/>
                <w:bCs/>
                <w:sz w:val="24"/>
                <w:szCs w:val="24"/>
              </w:rPr>
              <w:t>Metric</w:t>
            </w:r>
          </w:p>
          <w:p w:rsidR="0061755D" w:rsidRPr="00FE769C" w:rsidRDefault="0061755D" w:rsidP="00923FD3">
            <w:pPr>
              <w:jc w:val="center"/>
              <w:rPr>
                <w:b/>
                <w:bCs/>
                <w:sz w:val="24"/>
                <w:szCs w:val="24"/>
              </w:rPr>
            </w:pPr>
            <w:r w:rsidRPr="00FE769C">
              <w:rPr>
                <w:b/>
                <w:bCs/>
                <w:sz w:val="24"/>
                <w:szCs w:val="24"/>
              </w:rPr>
              <w:t>No.</w:t>
            </w:r>
          </w:p>
        </w:tc>
        <w:tc>
          <w:tcPr>
            <w:tcW w:w="7229" w:type="dxa"/>
          </w:tcPr>
          <w:p w:rsidR="0061755D" w:rsidRPr="00FE769C" w:rsidRDefault="0061755D" w:rsidP="00923FD3">
            <w:pPr>
              <w:rPr>
                <w:sz w:val="24"/>
                <w:szCs w:val="24"/>
              </w:rPr>
            </w:pPr>
          </w:p>
        </w:tc>
        <w:tc>
          <w:tcPr>
            <w:tcW w:w="1054" w:type="dxa"/>
          </w:tcPr>
          <w:p w:rsidR="0061755D" w:rsidRPr="00FE769C" w:rsidRDefault="0061755D" w:rsidP="00923FD3">
            <w:pPr>
              <w:jc w:val="center"/>
              <w:rPr>
                <w:b/>
                <w:bCs/>
                <w:sz w:val="24"/>
                <w:szCs w:val="24"/>
              </w:rPr>
            </w:pPr>
            <w:r w:rsidRPr="00FE769C">
              <w:rPr>
                <w:b/>
                <w:bCs/>
                <w:sz w:val="24"/>
                <w:szCs w:val="24"/>
              </w:rPr>
              <w:t>Weightage</w:t>
            </w:r>
          </w:p>
        </w:tc>
      </w:tr>
      <w:tr w:rsidR="0061755D" w:rsidRPr="00FE769C" w:rsidTr="00923FD3">
        <w:trPr>
          <w:trHeight w:val="410"/>
        </w:trPr>
        <w:tc>
          <w:tcPr>
            <w:tcW w:w="959" w:type="dxa"/>
          </w:tcPr>
          <w:p w:rsidR="0061755D" w:rsidRPr="00FE769C" w:rsidRDefault="0061755D" w:rsidP="00923FD3">
            <w:pPr>
              <w:spacing w:after="200" w:line="276" w:lineRule="auto"/>
              <w:jc w:val="center"/>
              <w:rPr>
                <w:b/>
                <w:bCs/>
                <w:sz w:val="24"/>
                <w:szCs w:val="24"/>
              </w:rPr>
            </w:pPr>
            <w:r w:rsidRPr="00FE769C">
              <w:rPr>
                <w:b/>
                <w:bCs/>
                <w:sz w:val="24"/>
                <w:szCs w:val="24"/>
              </w:rPr>
              <w:t>5.4.1</w:t>
            </w:r>
          </w:p>
          <w:p w:rsidR="0061755D" w:rsidRPr="00FE769C" w:rsidRDefault="0061755D" w:rsidP="00923FD3">
            <w:pPr>
              <w:spacing w:after="200" w:line="276" w:lineRule="auto"/>
              <w:jc w:val="center"/>
              <w:rPr>
                <w:b/>
                <w:bCs/>
                <w:sz w:val="24"/>
                <w:szCs w:val="24"/>
              </w:rPr>
            </w:pPr>
          </w:p>
          <w:p w:rsidR="0061755D" w:rsidRPr="00FE769C" w:rsidRDefault="0061755D" w:rsidP="00923FD3">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61755D" w:rsidRPr="00FE769C" w:rsidRDefault="0061755D" w:rsidP="00923FD3">
            <w:pPr>
              <w:rPr>
                <w:b/>
                <w:bCs/>
                <w:i/>
                <w:iCs/>
                <w:sz w:val="24"/>
                <w:szCs w:val="24"/>
              </w:rPr>
            </w:pPr>
            <w:r w:rsidRPr="00FE769C">
              <w:rPr>
                <w:b/>
                <w:bCs/>
                <w:i/>
                <w:iCs/>
                <w:sz w:val="24"/>
                <w:szCs w:val="24"/>
                <w:shd w:val="clear" w:color="auto" w:fill="FFFFFF"/>
              </w:rPr>
              <w:t xml:space="preserve">There is a registered Alumni Association that contributes significantly to the development of the institution through financial and/or </w:t>
            </w:r>
            <w:r w:rsidRPr="00FE769C">
              <w:rPr>
                <w:b/>
                <w:bCs/>
                <w:i/>
                <w:iCs/>
                <w:sz w:val="24"/>
                <w:szCs w:val="24"/>
              </w:rPr>
              <w:t>other support services</w:t>
            </w:r>
          </w:p>
          <w:p w:rsidR="0061755D" w:rsidRPr="00FE769C" w:rsidRDefault="0061755D" w:rsidP="00923FD3">
            <w:pPr>
              <w:rPr>
                <w:sz w:val="24"/>
                <w:szCs w:val="24"/>
              </w:rPr>
            </w:pPr>
          </w:p>
          <w:p w:rsidR="0061755D" w:rsidRPr="00FE769C" w:rsidRDefault="0061755D" w:rsidP="00923FD3">
            <w:pPr>
              <w:rPr>
                <w:sz w:val="24"/>
                <w:szCs w:val="24"/>
              </w:rPr>
            </w:pPr>
            <w:r w:rsidRPr="00FE769C">
              <w:rPr>
                <w:color w:val="000000"/>
                <w:sz w:val="24"/>
                <w:szCs w:val="24"/>
              </w:rPr>
              <w:t xml:space="preserve">Describe contribution of alumni association to the institution within a maximum of 500 words </w:t>
            </w:r>
          </w:p>
          <w:p w:rsidR="0061755D" w:rsidRPr="00FE769C" w:rsidRDefault="0061755D" w:rsidP="00923FD3">
            <w:pPr>
              <w:rPr>
                <w:b/>
                <w:bCs/>
                <w:sz w:val="24"/>
                <w:szCs w:val="24"/>
              </w:rPr>
            </w:pPr>
          </w:p>
          <w:p w:rsidR="0061755D" w:rsidRPr="00FE769C" w:rsidRDefault="0061755D" w:rsidP="00923FD3">
            <w:pPr>
              <w:rPr>
                <w:b/>
                <w:bCs/>
                <w:sz w:val="24"/>
                <w:szCs w:val="24"/>
              </w:rPr>
            </w:pPr>
            <w:r w:rsidRPr="00FE769C">
              <w:rPr>
                <w:b/>
                <w:bCs/>
                <w:sz w:val="24"/>
                <w:szCs w:val="24"/>
              </w:rPr>
              <w:t>File Description:</w:t>
            </w:r>
          </w:p>
          <w:p w:rsidR="0061755D" w:rsidRPr="00FE769C" w:rsidRDefault="0061755D" w:rsidP="0061755D">
            <w:pPr>
              <w:numPr>
                <w:ilvl w:val="0"/>
                <w:numId w:val="2"/>
              </w:numPr>
              <w:rPr>
                <w:bCs/>
                <w:iCs/>
                <w:noProof/>
                <w:color w:val="000000"/>
                <w:sz w:val="24"/>
                <w:szCs w:val="24"/>
              </w:rPr>
            </w:pPr>
            <w:r w:rsidRPr="00FE769C">
              <w:rPr>
                <w:color w:val="000000"/>
                <w:sz w:val="24"/>
                <w:szCs w:val="24"/>
              </w:rPr>
              <w:t>Paste link for additional information</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color w:val="000000"/>
                <w:sz w:val="24"/>
                <w:szCs w:val="24"/>
              </w:rPr>
              <w:t>Upload any additional information</w:t>
            </w:r>
          </w:p>
        </w:tc>
        <w:tc>
          <w:tcPr>
            <w:tcW w:w="1054" w:type="dxa"/>
          </w:tcPr>
          <w:p w:rsidR="0061755D" w:rsidRPr="00FE769C" w:rsidRDefault="0061755D" w:rsidP="00923FD3">
            <w:pPr>
              <w:jc w:val="center"/>
              <w:rPr>
                <w:b/>
                <w:bCs/>
                <w:sz w:val="24"/>
                <w:szCs w:val="24"/>
              </w:rPr>
            </w:pPr>
            <w:r w:rsidRPr="00FE769C">
              <w:rPr>
                <w:b/>
                <w:bCs/>
                <w:sz w:val="24"/>
                <w:szCs w:val="24"/>
              </w:rPr>
              <w:t>5</w:t>
            </w:r>
          </w:p>
        </w:tc>
      </w:tr>
      <w:tr w:rsidR="009413F7" w:rsidRPr="00FE769C" w:rsidTr="004C69BE">
        <w:trPr>
          <w:trHeight w:val="410"/>
        </w:trPr>
        <w:tc>
          <w:tcPr>
            <w:tcW w:w="9242" w:type="dxa"/>
            <w:gridSpan w:val="3"/>
          </w:tcPr>
          <w:p w:rsidR="00E70A68" w:rsidRPr="001F7458" w:rsidRDefault="00E70A68" w:rsidP="00E70A68">
            <w:pPr>
              <w:pStyle w:val="ListParagraph"/>
              <w:numPr>
                <w:ilvl w:val="0"/>
                <w:numId w:val="25"/>
              </w:numPr>
              <w:tabs>
                <w:tab w:val="left" w:pos="1170"/>
              </w:tabs>
              <w:spacing w:after="0" w:line="240" w:lineRule="auto"/>
              <w:jc w:val="both"/>
              <w:rPr>
                <w:rFonts w:ascii="Times New Roman" w:eastAsia="Droid Sans Fallback" w:hAnsi="Times New Roman"/>
                <w:color w:val="000000" w:themeColor="text1"/>
                <w:kern w:val="2"/>
                <w:sz w:val="24"/>
                <w:szCs w:val="24"/>
                <w:lang w:val="en-IN" w:eastAsia="zh-CN" w:bidi="hi-IN"/>
              </w:rPr>
            </w:pPr>
            <w:r w:rsidRPr="001F7458">
              <w:rPr>
                <w:rFonts w:ascii="Times New Roman" w:eastAsia="Droid Sans Fallback" w:hAnsi="Times New Roman"/>
                <w:color w:val="000000" w:themeColor="text1"/>
                <w:kern w:val="2"/>
                <w:sz w:val="24"/>
                <w:szCs w:val="24"/>
                <w:lang w:val="en-IN" w:eastAsia="zh-CN" w:bidi="hi-IN"/>
              </w:rPr>
              <w:t xml:space="preserve">We are very proud to share that our </w:t>
            </w:r>
            <w:proofErr w:type="spellStart"/>
            <w:r w:rsidRPr="001F7458">
              <w:rPr>
                <w:rFonts w:ascii="Times New Roman" w:eastAsia="Droid Sans Fallback" w:hAnsi="Times New Roman"/>
                <w:color w:val="000000" w:themeColor="text1"/>
                <w:kern w:val="2"/>
                <w:sz w:val="24"/>
                <w:szCs w:val="24"/>
                <w:lang w:val="en-IN" w:eastAsia="zh-CN" w:bidi="hi-IN"/>
              </w:rPr>
              <w:t>alumini</w:t>
            </w:r>
            <w:proofErr w:type="spellEnd"/>
            <w:r w:rsidRPr="001F7458">
              <w:rPr>
                <w:rFonts w:ascii="Times New Roman" w:eastAsia="Droid Sans Fallback" w:hAnsi="Times New Roman"/>
                <w:color w:val="000000" w:themeColor="text1"/>
                <w:kern w:val="2"/>
                <w:sz w:val="24"/>
                <w:szCs w:val="24"/>
                <w:lang w:val="en-IN" w:eastAsia="zh-CN" w:bidi="hi-IN"/>
              </w:rPr>
              <w:t xml:space="preserve"> are occupied various positions like vice presidents, CEO’s, Entrepreneurs, plant heads at various MNC’s, Public sector and Government organizations at global, national level and state level. </w:t>
            </w:r>
          </w:p>
          <w:p w:rsidR="00E70A68" w:rsidRPr="001B46F6" w:rsidRDefault="00E70A68" w:rsidP="00E70A68">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 xml:space="preserve">To strength the </w:t>
            </w:r>
            <w:proofErr w:type="spellStart"/>
            <w:r>
              <w:rPr>
                <w:rFonts w:eastAsia="Droid Sans Fallback"/>
                <w:color w:val="000000" w:themeColor="text1"/>
                <w:kern w:val="2"/>
                <w:sz w:val="24"/>
                <w:szCs w:val="24"/>
                <w:lang w:val="en-IN" w:eastAsia="zh-CN"/>
              </w:rPr>
              <w:t>alumini</w:t>
            </w:r>
            <w:proofErr w:type="spellEnd"/>
            <w:r>
              <w:rPr>
                <w:rFonts w:eastAsia="Droid Sans Fallback"/>
                <w:color w:val="000000" w:themeColor="text1"/>
                <w:kern w:val="2"/>
                <w:sz w:val="24"/>
                <w:szCs w:val="24"/>
                <w:lang w:val="en-IN" w:eastAsia="zh-CN"/>
              </w:rPr>
              <w:t xml:space="preserve"> network, the institute </w:t>
            </w:r>
            <w:r w:rsidRPr="001B46F6">
              <w:rPr>
                <w:rFonts w:eastAsia="Droid Sans Fallback"/>
                <w:color w:val="000000" w:themeColor="text1"/>
                <w:kern w:val="2"/>
                <w:sz w:val="24"/>
                <w:szCs w:val="24"/>
                <w:lang w:val="en-IN" w:eastAsia="zh-CN"/>
              </w:rPr>
              <w:t>registered an Alumni Association during the year 1994 with registration</w:t>
            </w:r>
            <w:r>
              <w:rPr>
                <w:rFonts w:eastAsia="Droid Sans Fallback"/>
                <w:color w:val="000000" w:themeColor="text1"/>
                <w:kern w:val="2"/>
                <w:sz w:val="24"/>
                <w:szCs w:val="24"/>
                <w:lang w:val="en-IN" w:eastAsia="zh-CN"/>
              </w:rPr>
              <w:t xml:space="preserve"> number is MH/788/04/Ahmednagar. The purpose of the association is to</w:t>
            </w:r>
            <w:r w:rsidRPr="001B46F6">
              <w:rPr>
                <w:rFonts w:eastAsia="Droid Sans Fallback"/>
                <w:color w:val="000000" w:themeColor="text1"/>
                <w:kern w:val="2"/>
                <w:sz w:val="24"/>
                <w:szCs w:val="24"/>
                <w:lang w:val="en-IN" w:eastAsia="zh-CN"/>
              </w:rPr>
              <w:t xml:space="preserve"> bring together</w:t>
            </w:r>
            <w:r>
              <w:rPr>
                <w:rFonts w:eastAsia="Droid Sans Fallback"/>
                <w:color w:val="000000" w:themeColor="text1"/>
                <w:kern w:val="2"/>
                <w:sz w:val="24"/>
                <w:szCs w:val="24"/>
                <w:lang w:val="en-IN" w:eastAsia="zh-CN"/>
              </w:rPr>
              <w:t xml:space="preserve"> </w:t>
            </w:r>
            <w:r w:rsidRPr="001B46F6">
              <w:rPr>
                <w:rFonts w:eastAsia="Droid Sans Fallback"/>
                <w:color w:val="000000" w:themeColor="text1"/>
                <w:kern w:val="2"/>
                <w:sz w:val="24"/>
                <w:szCs w:val="24"/>
                <w:lang w:val="en-IN" w:eastAsia="zh-CN"/>
              </w:rPr>
              <w:t xml:space="preserve">all the alumni </w:t>
            </w:r>
            <w:r>
              <w:rPr>
                <w:rFonts w:eastAsia="Droid Sans Fallback"/>
                <w:color w:val="000000" w:themeColor="text1"/>
                <w:kern w:val="2"/>
                <w:sz w:val="24"/>
                <w:szCs w:val="24"/>
                <w:lang w:val="en-IN" w:eastAsia="zh-CN"/>
              </w:rPr>
              <w:t>in single platform,</w:t>
            </w:r>
            <w:r w:rsidRPr="001B46F6">
              <w:rPr>
                <w:rFonts w:eastAsia="Droid Sans Fallback"/>
                <w:color w:val="000000" w:themeColor="text1"/>
                <w:kern w:val="2"/>
                <w:sz w:val="24"/>
                <w:szCs w:val="24"/>
                <w:lang w:val="en-IN" w:eastAsia="zh-CN"/>
              </w:rPr>
              <w:t xml:space="preserve"> to share the</w:t>
            </w:r>
            <w:r>
              <w:rPr>
                <w:rFonts w:eastAsia="Droid Sans Fallback"/>
                <w:color w:val="000000" w:themeColor="text1"/>
                <w:kern w:val="2"/>
                <w:sz w:val="24"/>
                <w:szCs w:val="24"/>
                <w:lang w:val="en-IN" w:eastAsia="zh-CN"/>
              </w:rPr>
              <w:t>ir experiences, to extend support and provide guidance to the institution.</w:t>
            </w:r>
          </w:p>
          <w:p w:rsidR="00E70A68" w:rsidRPr="001B46F6" w:rsidRDefault="00E70A68" w:rsidP="00E70A68">
            <w:pPr>
              <w:widowControl w:val="0"/>
              <w:numPr>
                <w:ilvl w:val="0"/>
                <w:numId w:val="24"/>
              </w:numPr>
              <w:suppressAutoHyphens/>
              <w:jc w:val="both"/>
              <w:rPr>
                <w:rFonts w:eastAsia="Droid Sans Fallback"/>
                <w:color w:val="000000" w:themeColor="text1"/>
                <w:kern w:val="2"/>
                <w:sz w:val="24"/>
                <w:szCs w:val="24"/>
                <w:lang w:val="en-IN" w:eastAsia="zh-CN"/>
              </w:rPr>
            </w:pPr>
            <w:r w:rsidRPr="001B46F6">
              <w:rPr>
                <w:rFonts w:eastAsia="Droid Sans Fallback"/>
                <w:color w:val="000000" w:themeColor="text1"/>
                <w:kern w:val="2"/>
                <w:sz w:val="24"/>
                <w:szCs w:val="24"/>
                <w:lang w:val="en-IN" w:eastAsia="zh-CN"/>
              </w:rPr>
              <w:t xml:space="preserve">Apart of this, the alumni have formed group at various locations including USA, </w:t>
            </w:r>
            <w:r w:rsidRPr="001B46F6">
              <w:rPr>
                <w:rFonts w:eastAsia="Droid Sans Fallback"/>
                <w:color w:val="000000" w:themeColor="text1"/>
                <w:kern w:val="2"/>
                <w:sz w:val="24"/>
                <w:szCs w:val="24"/>
                <w:lang w:val="en-IN" w:eastAsia="zh-CN"/>
              </w:rPr>
              <w:lastRenderedPageBreak/>
              <w:t>Delhi, and Pune etc. The special alma-shine portal is designed for alumni registrations. At present active alumni strength is 6333</w:t>
            </w:r>
            <w:r>
              <w:rPr>
                <w:rFonts w:eastAsia="Droid Sans Fallback"/>
                <w:color w:val="000000" w:themeColor="text1"/>
                <w:kern w:val="2"/>
                <w:sz w:val="24"/>
                <w:szCs w:val="24"/>
                <w:lang w:val="en-IN" w:eastAsia="zh-CN"/>
              </w:rPr>
              <w:t xml:space="preserve"> out of more than 10000 graduates</w:t>
            </w:r>
            <w:r w:rsidRPr="001B46F6">
              <w:rPr>
                <w:rFonts w:eastAsia="Droid Sans Fallback"/>
                <w:color w:val="000000" w:themeColor="text1"/>
                <w:kern w:val="2"/>
                <w:sz w:val="24"/>
                <w:szCs w:val="24"/>
                <w:lang w:val="en-IN" w:eastAsia="zh-CN"/>
              </w:rPr>
              <w:t xml:space="preserve">. </w:t>
            </w:r>
          </w:p>
          <w:p w:rsidR="00E70A68" w:rsidRDefault="00E70A68" w:rsidP="00E70A68">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The institute organize “</w:t>
            </w:r>
            <w:r w:rsidRPr="00D01404">
              <w:rPr>
                <w:rFonts w:eastAsia="Droid Sans Fallback"/>
                <w:color w:val="000000" w:themeColor="text1"/>
                <w:kern w:val="2"/>
                <w:sz w:val="24"/>
                <w:szCs w:val="24"/>
                <w:lang w:val="en-IN" w:eastAsia="zh-CN"/>
              </w:rPr>
              <w:t>MILAP</w:t>
            </w:r>
            <w:r>
              <w:rPr>
                <w:rFonts w:eastAsia="Droid Sans Fallback"/>
                <w:color w:val="000000" w:themeColor="text1"/>
                <w:kern w:val="2"/>
                <w:sz w:val="24"/>
                <w:szCs w:val="24"/>
                <w:lang w:val="en-IN" w:eastAsia="zh-CN"/>
              </w:rPr>
              <w:t xml:space="preserve">” </w:t>
            </w:r>
            <w:proofErr w:type="spellStart"/>
            <w:r>
              <w:rPr>
                <w:rFonts w:eastAsia="Droid Sans Fallback"/>
                <w:color w:val="000000" w:themeColor="text1"/>
                <w:kern w:val="2"/>
                <w:sz w:val="24"/>
                <w:szCs w:val="24"/>
                <w:lang w:val="en-IN" w:eastAsia="zh-CN"/>
              </w:rPr>
              <w:t>alumini</w:t>
            </w:r>
            <w:proofErr w:type="spellEnd"/>
            <w:r>
              <w:rPr>
                <w:rFonts w:eastAsia="Droid Sans Fallback"/>
                <w:color w:val="000000" w:themeColor="text1"/>
                <w:kern w:val="2"/>
                <w:sz w:val="24"/>
                <w:szCs w:val="24"/>
                <w:lang w:val="en-IN" w:eastAsia="zh-CN"/>
              </w:rPr>
              <w:t xml:space="preserve"> meet every year.</w:t>
            </w:r>
            <w:r w:rsidRPr="00D01404">
              <w:rPr>
                <w:rFonts w:eastAsia="Droid Sans Fallback"/>
                <w:color w:val="000000" w:themeColor="text1"/>
                <w:kern w:val="2"/>
                <w:sz w:val="24"/>
                <w:szCs w:val="24"/>
                <w:lang w:val="en-IN" w:eastAsia="zh-CN"/>
              </w:rPr>
              <w:t xml:space="preserve"> </w:t>
            </w:r>
            <w:r>
              <w:rPr>
                <w:rFonts w:eastAsia="Droid Sans Fallback"/>
                <w:color w:val="000000" w:themeColor="text1"/>
                <w:kern w:val="2"/>
                <w:sz w:val="24"/>
                <w:szCs w:val="24"/>
                <w:lang w:val="en-IN" w:eastAsia="zh-CN"/>
              </w:rPr>
              <w:t>On an average of</w:t>
            </w:r>
            <w:r w:rsidRPr="00D01404">
              <w:rPr>
                <w:rFonts w:eastAsia="Droid Sans Fallback"/>
                <w:color w:val="000000" w:themeColor="text1"/>
                <w:kern w:val="2"/>
                <w:sz w:val="24"/>
                <w:szCs w:val="24"/>
                <w:lang w:val="en-IN" w:eastAsia="zh-CN"/>
              </w:rPr>
              <w:t xml:space="preserve"> 400 to 500</w:t>
            </w:r>
            <w:r>
              <w:rPr>
                <w:rFonts w:eastAsia="Droid Sans Fallback"/>
                <w:color w:val="000000" w:themeColor="text1"/>
                <w:kern w:val="2"/>
                <w:sz w:val="24"/>
                <w:szCs w:val="24"/>
                <w:lang w:val="en-IN" w:eastAsia="zh-CN"/>
              </w:rPr>
              <w:t xml:space="preserve"> </w:t>
            </w:r>
            <w:proofErr w:type="spellStart"/>
            <w:r>
              <w:rPr>
                <w:rFonts w:eastAsia="Droid Sans Fallback"/>
                <w:color w:val="000000" w:themeColor="text1"/>
                <w:kern w:val="2"/>
                <w:sz w:val="24"/>
                <w:szCs w:val="24"/>
                <w:lang w:val="en-IN" w:eastAsia="zh-CN"/>
              </w:rPr>
              <w:t>alumini</w:t>
            </w:r>
            <w:proofErr w:type="spellEnd"/>
            <w:r w:rsidRPr="00D01404">
              <w:rPr>
                <w:rFonts w:eastAsia="Droid Sans Fallback"/>
                <w:color w:val="000000" w:themeColor="text1"/>
                <w:kern w:val="2"/>
                <w:sz w:val="24"/>
                <w:szCs w:val="24"/>
                <w:lang w:val="en-IN" w:eastAsia="zh-CN"/>
              </w:rPr>
              <w:t xml:space="preserve"> </w:t>
            </w:r>
            <w:r>
              <w:rPr>
                <w:rFonts w:eastAsia="Droid Sans Fallback"/>
                <w:color w:val="000000" w:themeColor="text1"/>
                <w:kern w:val="2"/>
                <w:sz w:val="24"/>
                <w:szCs w:val="24"/>
                <w:lang w:val="en-IN" w:eastAsia="zh-CN"/>
              </w:rPr>
              <w:t xml:space="preserve">participate in the event. During the meet they interact with the students, faculties, management and </w:t>
            </w:r>
            <w:r w:rsidRPr="00D01404">
              <w:rPr>
                <w:rFonts w:eastAsia="Droid Sans Fallback"/>
                <w:color w:val="000000" w:themeColor="text1"/>
                <w:kern w:val="2"/>
                <w:sz w:val="24"/>
                <w:szCs w:val="24"/>
                <w:lang w:val="en-IN" w:eastAsia="zh-CN"/>
              </w:rPr>
              <w:t>share their ideas for improvement of overall</w:t>
            </w:r>
            <w:r>
              <w:rPr>
                <w:rFonts w:eastAsia="Droid Sans Fallback"/>
                <w:color w:val="000000" w:themeColor="text1"/>
                <w:kern w:val="2"/>
                <w:sz w:val="24"/>
                <w:szCs w:val="24"/>
                <w:lang w:val="en-IN" w:eastAsia="zh-CN"/>
              </w:rPr>
              <w:t xml:space="preserve"> progress of the institute.</w:t>
            </w:r>
          </w:p>
          <w:p w:rsidR="00E70A68" w:rsidRDefault="00E70A68" w:rsidP="00E70A68">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 xml:space="preserve">Apart of the regular event, the </w:t>
            </w:r>
            <w:proofErr w:type="spellStart"/>
            <w:r>
              <w:rPr>
                <w:rFonts w:eastAsia="Droid Sans Fallback"/>
                <w:color w:val="000000" w:themeColor="text1"/>
                <w:kern w:val="2"/>
                <w:sz w:val="24"/>
                <w:szCs w:val="24"/>
                <w:lang w:val="en-IN" w:eastAsia="zh-CN"/>
              </w:rPr>
              <w:t>alumini</w:t>
            </w:r>
            <w:proofErr w:type="spellEnd"/>
            <w:r>
              <w:rPr>
                <w:rFonts w:eastAsia="Droid Sans Fallback"/>
                <w:color w:val="000000" w:themeColor="text1"/>
                <w:kern w:val="2"/>
                <w:sz w:val="24"/>
                <w:szCs w:val="24"/>
                <w:lang w:val="en-IN" w:eastAsia="zh-CN"/>
              </w:rPr>
              <w:t xml:space="preserve"> visit the department to</w:t>
            </w:r>
            <w:r w:rsidRPr="00D01404">
              <w:rPr>
                <w:rFonts w:eastAsia="Droid Sans Fallback"/>
                <w:color w:val="000000" w:themeColor="text1"/>
                <w:kern w:val="2"/>
                <w:sz w:val="24"/>
                <w:szCs w:val="24"/>
                <w:lang w:val="en-IN" w:eastAsia="zh-CN"/>
              </w:rPr>
              <w:t xml:space="preserve"> provide guidance through guest lectures, seminars, workshops</w:t>
            </w:r>
            <w:r>
              <w:rPr>
                <w:rFonts w:eastAsia="Droid Sans Fallback"/>
                <w:color w:val="000000" w:themeColor="text1"/>
                <w:kern w:val="2"/>
                <w:sz w:val="24"/>
                <w:szCs w:val="24"/>
                <w:lang w:val="en-IN" w:eastAsia="zh-CN"/>
              </w:rPr>
              <w:t xml:space="preserve"> and, supports for </w:t>
            </w:r>
            <w:r w:rsidRPr="00D01404">
              <w:rPr>
                <w:rFonts w:eastAsia="Droid Sans Fallback"/>
                <w:color w:val="000000" w:themeColor="text1"/>
                <w:kern w:val="2"/>
                <w:sz w:val="24"/>
                <w:szCs w:val="24"/>
                <w:lang w:val="en-IN" w:eastAsia="zh-CN"/>
              </w:rPr>
              <w:t>industry visits, in</w:t>
            </w:r>
            <w:r>
              <w:rPr>
                <w:rFonts w:eastAsia="Droid Sans Fallback"/>
                <w:color w:val="000000" w:themeColor="text1"/>
                <w:kern w:val="2"/>
                <w:sz w:val="24"/>
                <w:szCs w:val="24"/>
                <w:lang w:val="en-IN" w:eastAsia="zh-CN"/>
              </w:rPr>
              <w:t>ternships, and placement drives etc. throughout the academic year.</w:t>
            </w:r>
          </w:p>
          <w:p w:rsidR="00E70A68" w:rsidRPr="0094763C" w:rsidRDefault="00E70A68" w:rsidP="00E70A68">
            <w:pPr>
              <w:widowControl w:val="0"/>
              <w:numPr>
                <w:ilvl w:val="0"/>
                <w:numId w:val="24"/>
              </w:numPr>
              <w:suppressAutoHyphens/>
              <w:jc w:val="both"/>
              <w:rPr>
                <w:rFonts w:eastAsia="Droid Sans Fallback"/>
                <w:color w:val="000000" w:themeColor="text1"/>
                <w:kern w:val="2"/>
                <w:sz w:val="24"/>
                <w:szCs w:val="24"/>
                <w:lang w:val="en-IN" w:eastAsia="zh-CN"/>
              </w:rPr>
            </w:pPr>
            <w:r w:rsidRPr="0094763C">
              <w:rPr>
                <w:rFonts w:eastAsia="Droid Sans Fallback"/>
                <w:color w:val="000000" w:themeColor="text1"/>
                <w:kern w:val="2"/>
                <w:sz w:val="24"/>
                <w:szCs w:val="24"/>
                <w:lang w:val="en-IN" w:eastAsia="zh-CN"/>
              </w:rPr>
              <w:t>Alumni provide feedback on infrastructure development and other academic related matters of the college and suggest gaps in syllabus considering current demands of industry.</w:t>
            </w:r>
          </w:p>
          <w:p w:rsidR="00E70A68" w:rsidRDefault="00E70A68" w:rsidP="00E70A68">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 xml:space="preserve">The </w:t>
            </w:r>
            <w:proofErr w:type="spellStart"/>
            <w:r>
              <w:rPr>
                <w:rFonts w:eastAsia="Droid Sans Fallback"/>
                <w:color w:val="000000" w:themeColor="text1"/>
                <w:kern w:val="2"/>
                <w:sz w:val="24"/>
                <w:szCs w:val="24"/>
                <w:lang w:val="en-IN" w:eastAsia="zh-CN"/>
              </w:rPr>
              <w:t>alumini</w:t>
            </w:r>
            <w:proofErr w:type="spellEnd"/>
            <w:r>
              <w:rPr>
                <w:rFonts w:eastAsia="Droid Sans Fallback"/>
                <w:color w:val="000000" w:themeColor="text1"/>
                <w:kern w:val="2"/>
                <w:sz w:val="24"/>
                <w:szCs w:val="24"/>
                <w:lang w:val="en-IN" w:eastAsia="zh-CN"/>
              </w:rPr>
              <w:t xml:space="preserve"> of the institute supports the students for financial help during their project work, or any competitions. Also they provide infrastructure facilities at their own end wherever the technological need arises. </w:t>
            </w:r>
          </w:p>
          <w:p w:rsidR="00E70A68" w:rsidRPr="0094763C" w:rsidRDefault="00E70A68" w:rsidP="00E70A68">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 xml:space="preserve">Alumni voluntarily involve </w:t>
            </w:r>
            <w:r w:rsidRPr="0094763C">
              <w:rPr>
                <w:rFonts w:eastAsia="Droid Sans Fallback"/>
                <w:color w:val="000000" w:themeColor="text1"/>
                <w:kern w:val="2"/>
                <w:sz w:val="24"/>
                <w:szCs w:val="24"/>
                <w:lang w:val="en-IN" w:eastAsia="zh-CN"/>
              </w:rPr>
              <w:t xml:space="preserve">in mentorship for </w:t>
            </w:r>
            <w:r>
              <w:rPr>
                <w:rFonts w:eastAsia="Droid Sans Fallback"/>
                <w:color w:val="000000" w:themeColor="text1"/>
                <w:kern w:val="2"/>
                <w:sz w:val="24"/>
                <w:szCs w:val="24"/>
                <w:lang w:val="en-IN" w:eastAsia="zh-CN"/>
              </w:rPr>
              <w:t>current f</w:t>
            </w:r>
            <w:r w:rsidRPr="0094763C">
              <w:rPr>
                <w:rFonts w:eastAsia="Droid Sans Fallback"/>
                <w:color w:val="000000" w:themeColor="text1"/>
                <w:kern w:val="2"/>
                <w:sz w:val="24"/>
                <w:szCs w:val="24"/>
                <w:lang w:val="en-IN" w:eastAsia="zh-CN"/>
              </w:rPr>
              <w:t xml:space="preserve">irst year and second year students of institute through </w:t>
            </w:r>
            <w:r w:rsidRPr="001F7458">
              <w:rPr>
                <w:rFonts w:eastAsia="Droid Sans Fallback"/>
                <w:b/>
                <w:bCs/>
                <w:color w:val="000000" w:themeColor="text1"/>
                <w:kern w:val="2"/>
                <w:sz w:val="24"/>
                <w:szCs w:val="24"/>
                <w:lang w:val="en-IN" w:eastAsia="zh-CN"/>
              </w:rPr>
              <w:t>Buddy scheme</w:t>
            </w:r>
            <w:r>
              <w:rPr>
                <w:rFonts w:eastAsia="Droid Sans Fallback"/>
                <w:b/>
                <w:bCs/>
                <w:color w:val="000000" w:themeColor="text1"/>
                <w:kern w:val="2"/>
                <w:sz w:val="24"/>
                <w:szCs w:val="24"/>
                <w:lang w:val="en-IN" w:eastAsia="zh-CN"/>
              </w:rPr>
              <w:t xml:space="preserve"> a unique feature</w:t>
            </w:r>
            <w:r w:rsidRPr="0094763C">
              <w:rPr>
                <w:rFonts w:eastAsia="Droid Sans Fallback"/>
                <w:color w:val="000000" w:themeColor="text1"/>
                <w:kern w:val="2"/>
                <w:sz w:val="24"/>
                <w:szCs w:val="24"/>
                <w:lang w:val="en-IN" w:eastAsia="zh-CN"/>
              </w:rPr>
              <w:t xml:space="preserve">. </w:t>
            </w:r>
            <w:r>
              <w:rPr>
                <w:rFonts w:eastAsia="Droid Sans Fallback"/>
                <w:color w:val="000000" w:themeColor="text1"/>
                <w:kern w:val="2"/>
                <w:sz w:val="24"/>
                <w:szCs w:val="24"/>
                <w:lang w:val="en-IN" w:eastAsia="zh-CN"/>
              </w:rPr>
              <w:t xml:space="preserve">In this each </w:t>
            </w:r>
            <w:proofErr w:type="spellStart"/>
            <w:r>
              <w:rPr>
                <w:rFonts w:eastAsia="Droid Sans Fallback"/>
                <w:color w:val="000000" w:themeColor="text1"/>
                <w:kern w:val="2"/>
                <w:sz w:val="24"/>
                <w:szCs w:val="24"/>
                <w:lang w:val="en-IN" w:eastAsia="zh-CN"/>
              </w:rPr>
              <w:t>alumini</w:t>
            </w:r>
            <w:proofErr w:type="spellEnd"/>
            <w:r>
              <w:rPr>
                <w:rFonts w:eastAsia="Droid Sans Fallback"/>
                <w:color w:val="000000" w:themeColor="text1"/>
                <w:kern w:val="2"/>
                <w:sz w:val="24"/>
                <w:szCs w:val="24"/>
                <w:lang w:val="en-IN" w:eastAsia="zh-CN"/>
              </w:rPr>
              <w:t xml:space="preserve"> connect with the individual students. </w:t>
            </w:r>
            <w:proofErr w:type="spellStart"/>
            <w:r>
              <w:rPr>
                <w:rFonts w:eastAsia="Droid Sans Fallback"/>
                <w:color w:val="000000" w:themeColor="text1"/>
                <w:kern w:val="2"/>
                <w:sz w:val="24"/>
                <w:szCs w:val="24"/>
                <w:lang w:val="en-IN" w:eastAsia="zh-CN"/>
              </w:rPr>
              <w:t>Alumini</w:t>
            </w:r>
            <w:proofErr w:type="spellEnd"/>
            <w:r w:rsidRPr="0094763C">
              <w:rPr>
                <w:rFonts w:eastAsia="Droid Sans Fallback"/>
                <w:color w:val="000000" w:themeColor="text1"/>
                <w:kern w:val="2"/>
                <w:sz w:val="24"/>
                <w:szCs w:val="24"/>
                <w:lang w:val="en-IN" w:eastAsia="zh-CN"/>
              </w:rPr>
              <w:t xml:space="preserve"> interact with </w:t>
            </w:r>
            <w:r>
              <w:rPr>
                <w:rFonts w:eastAsia="Droid Sans Fallback"/>
                <w:color w:val="000000" w:themeColor="text1"/>
                <w:kern w:val="2"/>
                <w:sz w:val="24"/>
                <w:szCs w:val="24"/>
                <w:lang w:val="en-IN" w:eastAsia="zh-CN"/>
              </w:rPr>
              <w:t>students</w:t>
            </w:r>
            <w:r w:rsidRPr="0094763C">
              <w:rPr>
                <w:rFonts w:eastAsia="Droid Sans Fallback"/>
                <w:color w:val="000000" w:themeColor="text1"/>
                <w:kern w:val="2"/>
                <w:sz w:val="24"/>
                <w:szCs w:val="24"/>
                <w:lang w:val="en-IN" w:eastAsia="zh-CN"/>
              </w:rPr>
              <w:t xml:space="preserve"> th</w:t>
            </w:r>
            <w:r>
              <w:rPr>
                <w:rFonts w:eastAsia="Droid Sans Fallback"/>
                <w:color w:val="000000" w:themeColor="text1"/>
                <w:kern w:val="2"/>
                <w:sz w:val="24"/>
                <w:szCs w:val="24"/>
                <w:lang w:val="en-IN" w:eastAsia="zh-CN"/>
              </w:rPr>
              <w:t xml:space="preserve">rough phone, email, and social media. </w:t>
            </w:r>
            <w:proofErr w:type="spellStart"/>
            <w:r>
              <w:rPr>
                <w:rFonts w:eastAsia="Droid Sans Fallback"/>
                <w:color w:val="000000" w:themeColor="text1"/>
                <w:kern w:val="2"/>
                <w:sz w:val="24"/>
                <w:szCs w:val="24"/>
                <w:lang w:val="en-IN" w:eastAsia="zh-CN"/>
              </w:rPr>
              <w:t>Alumini</w:t>
            </w:r>
            <w:proofErr w:type="spellEnd"/>
            <w:r>
              <w:rPr>
                <w:rFonts w:eastAsia="Droid Sans Fallback"/>
                <w:color w:val="000000" w:themeColor="text1"/>
                <w:kern w:val="2"/>
                <w:sz w:val="24"/>
                <w:szCs w:val="24"/>
                <w:lang w:val="en-IN" w:eastAsia="zh-CN"/>
              </w:rPr>
              <w:t xml:space="preserve"> </w:t>
            </w:r>
            <w:r w:rsidRPr="0094763C">
              <w:rPr>
                <w:rFonts w:eastAsia="Droid Sans Fallback"/>
                <w:color w:val="000000" w:themeColor="text1"/>
                <w:kern w:val="2"/>
                <w:sz w:val="24"/>
                <w:szCs w:val="24"/>
                <w:lang w:val="en-IN" w:eastAsia="zh-CN"/>
              </w:rPr>
              <w:t>guid</w:t>
            </w:r>
            <w:r>
              <w:rPr>
                <w:rFonts w:eastAsia="Droid Sans Fallback"/>
                <w:color w:val="000000" w:themeColor="text1"/>
                <w:kern w:val="2"/>
                <w:sz w:val="24"/>
                <w:szCs w:val="24"/>
                <w:lang w:val="en-IN" w:eastAsia="zh-CN"/>
              </w:rPr>
              <w:t>e the students for academics, skill development, psychological development and</w:t>
            </w:r>
            <w:r w:rsidRPr="0094763C">
              <w:rPr>
                <w:rFonts w:eastAsia="Droid Sans Fallback"/>
                <w:color w:val="000000" w:themeColor="text1"/>
                <w:kern w:val="2"/>
                <w:sz w:val="24"/>
                <w:szCs w:val="24"/>
                <w:lang w:val="en-IN" w:eastAsia="zh-CN"/>
              </w:rPr>
              <w:t xml:space="preserve"> career development.</w:t>
            </w:r>
          </w:p>
          <w:p w:rsidR="00E70A68" w:rsidRDefault="00E70A68" w:rsidP="00E70A68">
            <w:pPr>
              <w:widowControl w:val="0"/>
              <w:numPr>
                <w:ilvl w:val="0"/>
                <w:numId w:val="24"/>
              </w:numPr>
              <w:suppressAutoHyphens/>
              <w:jc w:val="both"/>
              <w:rPr>
                <w:rFonts w:eastAsia="Droid Sans Fallback"/>
                <w:color w:val="000000" w:themeColor="text1"/>
                <w:kern w:val="2"/>
                <w:sz w:val="24"/>
                <w:szCs w:val="24"/>
                <w:lang w:val="en-IN" w:eastAsia="zh-CN"/>
              </w:rPr>
            </w:pPr>
            <w:r w:rsidRPr="005459B6">
              <w:rPr>
                <w:rFonts w:eastAsia="Droid Sans Fallback"/>
                <w:color w:val="000000" w:themeColor="text1"/>
                <w:kern w:val="2"/>
                <w:sz w:val="24"/>
                <w:szCs w:val="24"/>
                <w:lang w:val="en-IN" w:eastAsia="zh-CN"/>
              </w:rPr>
              <w:t xml:space="preserve">He inspires and motivates the student </w:t>
            </w:r>
            <w:r>
              <w:rPr>
                <w:rFonts w:eastAsia="Droid Sans Fallback"/>
                <w:color w:val="000000" w:themeColor="text1"/>
                <w:kern w:val="2"/>
                <w:sz w:val="24"/>
                <w:szCs w:val="24"/>
                <w:lang w:val="en-IN" w:eastAsia="zh-CN"/>
              </w:rPr>
              <w:t>to infuse</w:t>
            </w:r>
            <w:r w:rsidRPr="005459B6">
              <w:rPr>
                <w:rFonts w:eastAsia="Droid Sans Fallback"/>
                <w:color w:val="000000" w:themeColor="text1"/>
                <w:kern w:val="2"/>
                <w:sz w:val="24"/>
                <w:szCs w:val="24"/>
                <w:lang w:val="en-IN" w:eastAsia="zh-CN"/>
              </w:rPr>
              <w:t xml:space="preserve"> confidence level</w:t>
            </w:r>
            <w:r>
              <w:rPr>
                <w:rFonts w:eastAsia="Droid Sans Fallback"/>
                <w:color w:val="000000" w:themeColor="text1"/>
                <w:kern w:val="2"/>
                <w:sz w:val="24"/>
                <w:szCs w:val="24"/>
                <w:lang w:val="en-IN" w:eastAsia="zh-CN"/>
              </w:rPr>
              <w:t xml:space="preserve"> by</w:t>
            </w:r>
            <w:r w:rsidRPr="005459B6">
              <w:rPr>
                <w:rFonts w:eastAsia="Droid Sans Fallback"/>
                <w:color w:val="000000" w:themeColor="text1"/>
                <w:kern w:val="2"/>
                <w:sz w:val="24"/>
                <w:szCs w:val="24"/>
                <w:lang w:val="en-IN" w:eastAsia="zh-CN"/>
              </w:rPr>
              <w:t xml:space="preserve"> quoting his journey, deep career to achieve the excellence. In this scheme the </w:t>
            </w:r>
            <w:proofErr w:type="spellStart"/>
            <w:r w:rsidRPr="005459B6">
              <w:rPr>
                <w:rFonts w:eastAsia="Droid Sans Fallback"/>
                <w:color w:val="000000" w:themeColor="text1"/>
                <w:kern w:val="2"/>
                <w:sz w:val="24"/>
                <w:szCs w:val="24"/>
                <w:lang w:val="en-IN" w:eastAsia="zh-CN"/>
              </w:rPr>
              <w:t>alumini</w:t>
            </w:r>
            <w:proofErr w:type="spellEnd"/>
            <w:r>
              <w:rPr>
                <w:rFonts w:eastAsia="Droid Sans Fallback"/>
                <w:color w:val="000000" w:themeColor="text1"/>
                <w:kern w:val="2"/>
                <w:sz w:val="24"/>
                <w:szCs w:val="24"/>
                <w:lang w:val="en-IN" w:eastAsia="zh-CN"/>
              </w:rPr>
              <w:t xml:space="preserve"> supports till he</w:t>
            </w:r>
            <w:r w:rsidRPr="005459B6">
              <w:rPr>
                <w:rFonts w:eastAsia="Droid Sans Fallback"/>
                <w:color w:val="000000" w:themeColor="text1"/>
                <w:kern w:val="2"/>
                <w:sz w:val="24"/>
                <w:szCs w:val="24"/>
                <w:lang w:val="en-IN" w:eastAsia="zh-CN"/>
              </w:rPr>
              <w:t xml:space="preserve"> graduat</w:t>
            </w:r>
            <w:r>
              <w:rPr>
                <w:rFonts w:eastAsia="Droid Sans Fallback"/>
                <w:color w:val="000000" w:themeColor="text1"/>
                <w:kern w:val="2"/>
                <w:sz w:val="24"/>
                <w:szCs w:val="24"/>
                <w:lang w:val="en-IN" w:eastAsia="zh-CN"/>
              </w:rPr>
              <w:t>es with career prospects</w:t>
            </w:r>
            <w:r w:rsidRPr="005459B6">
              <w:rPr>
                <w:rFonts w:eastAsia="Droid Sans Fallback"/>
                <w:color w:val="000000" w:themeColor="text1"/>
                <w:kern w:val="2"/>
                <w:sz w:val="24"/>
                <w:szCs w:val="24"/>
                <w:lang w:val="en-IN" w:eastAsia="zh-CN"/>
              </w:rPr>
              <w:t xml:space="preserve">. </w:t>
            </w:r>
          </w:p>
          <w:p w:rsidR="009413F7" w:rsidRPr="00FE769C" w:rsidRDefault="009413F7" w:rsidP="009413F7">
            <w:pPr>
              <w:rPr>
                <w:b/>
                <w:bCs/>
                <w:sz w:val="24"/>
                <w:szCs w:val="24"/>
              </w:rPr>
            </w:pPr>
          </w:p>
        </w:tc>
      </w:tr>
      <w:tr w:rsidR="00C57D8A" w:rsidRPr="00FE769C" w:rsidTr="004C69BE">
        <w:trPr>
          <w:trHeight w:val="410"/>
        </w:trPr>
        <w:tc>
          <w:tcPr>
            <w:tcW w:w="9242" w:type="dxa"/>
            <w:gridSpan w:val="3"/>
          </w:tcPr>
          <w:p w:rsidR="00C57D8A" w:rsidRPr="00FE769C" w:rsidRDefault="00C57D8A" w:rsidP="00923FD3">
            <w:pPr>
              <w:jc w:val="center"/>
              <w:rPr>
                <w:b/>
                <w:bCs/>
                <w:sz w:val="24"/>
                <w:szCs w:val="24"/>
              </w:rPr>
            </w:pPr>
          </w:p>
        </w:tc>
      </w:tr>
      <w:tr w:rsidR="0061755D" w:rsidRPr="00FE769C" w:rsidTr="00923FD3">
        <w:trPr>
          <w:trHeight w:val="410"/>
        </w:trPr>
        <w:tc>
          <w:tcPr>
            <w:tcW w:w="9242" w:type="dxa"/>
            <w:gridSpan w:val="3"/>
          </w:tcPr>
          <w:tbl>
            <w:tblPr>
              <w:tblW w:w="48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27"/>
              <w:gridCol w:w="1595"/>
              <w:gridCol w:w="1928"/>
            </w:tblGrid>
            <w:tr w:rsidR="0061755D" w:rsidRPr="008650A4" w:rsidTr="00923FD3">
              <w:tc>
                <w:tcPr>
                  <w:tcW w:w="541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File Description</w:t>
                  </w:r>
                </w:p>
              </w:tc>
              <w:tc>
                <w:tcPr>
                  <w:tcW w:w="167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Template</w:t>
                  </w:r>
                </w:p>
              </w:tc>
              <w:tc>
                <w:tcPr>
                  <w:tcW w:w="20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Documents</w:t>
                  </w:r>
                </w:p>
              </w:tc>
            </w:tr>
            <w:tr w:rsidR="0061755D" w:rsidRPr="008650A4" w:rsidTr="00923FD3">
              <w:tc>
                <w:tcPr>
                  <w:tcW w:w="5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any additional information</w:t>
                  </w:r>
                </w:p>
              </w:tc>
              <w:tc>
                <w:tcPr>
                  <w:tcW w:w="167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w:t>
                  </w:r>
                </w:p>
              </w:tc>
            </w:tr>
            <w:tr w:rsidR="0061755D" w:rsidRPr="008650A4" w:rsidTr="00923FD3">
              <w:tc>
                <w:tcPr>
                  <w:tcW w:w="5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Paste link for additional information</w:t>
                  </w:r>
                </w:p>
              </w:tc>
              <w:tc>
                <w:tcPr>
                  <w:tcW w:w="167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rPr>
                    <w:object w:dxaOrig="1440" w:dyaOrig="1440">
                      <v:shape id="_x0000_i1043" type="#_x0000_t75" style="width:53pt;height:18pt" o:ole="">
                        <v:imagedata r:id="rId17" o:title=""/>
                      </v:shape>
                      <w:control r:id="rId43" w:name="DefaultOcxName15" w:shapeid="_x0000_i1043"/>
                    </w:object>
                  </w:r>
                </w:p>
              </w:tc>
            </w:tr>
          </w:tbl>
          <w:p w:rsidR="0061755D" w:rsidRPr="00FE769C" w:rsidRDefault="0061755D" w:rsidP="00923FD3">
            <w:pPr>
              <w:jc w:val="center"/>
              <w:rPr>
                <w:b/>
                <w:bCs/>
                <w:sz w:val="24"/>
                <w:szCs w:val="24"/>
              </w:rPr>
            </w:pPr>
          </w:p>
        </w:tc>
      </w:tr>
    </w:tbl>
    <w:p w:rsidR="0061755D" w:rsidRDefault="0061755D" w:rsidP="0061755D"/>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61755D" w:rsidRPr="00FE769C" w:rsidTr="00923FD3">
        <w:trPr>
          <w:trHeight w:val="3770"/>
        </w:trPr>
        <w:tc>
          <w:tcPr>
            <w:tcW w:w="959" w:type="dxa"/>
          </w:tcPr>
          <w:p w:rsidR="0061755D" w:rsidRPr="00FE769C" w:rsidRDefault="0061755D" w:rsidP="00923FD3">
            <w:pPr>
              <w:jc w:val="center"/>
              <w:rPr>
                <w:b/>
                <w:bCs/>
                <w:sz w:val="24"/>
                <w:szCs w:val="24"/>
              </w:rPr>
            </w:pPr>
            <w:r w:rsidRPr="00FE769C">
              <w:rPr>
                <w:b/>
                <w:bCs/>
                <w:sz w:val="24"/>
                <w:szCs w:val="24"/>
              </w:rPr>
              <w:t>5.4.2</w:t>
            </w: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61755D" w:rsidRPr="00FE769C" w:rsidRDefault="0061755D" w:rsidP="00923FD3">
            <w:pPr>
              <w:rPr>
                <w:b/>
                <w:bCs/>
                <w:i/>
                <w:iCs/>
                <w:sz w:val="24"/>
                <w:szCs w:val="24"/>
              </w:rPr>
            </w:pPr>
            <w:r w:rsidRPr="00FE769C">
              <w:rPr>
                <w:b/>
                <w:bCs/>
                <w:i/>
                <w:iCs/>
                <w:sz w:val="24"/>
                <w:szCs w:val="24"/>
              </w:rPr>
              <w:t>Alumni contribution during the last five years (INR in Lakhs)</w:t>
            </w:r>
          </w:p>
          <w:p w:rsidR="0061755D" w:rsidRPr="00FE769C" w:rsidRDefault="0061755D" w:rsidP="00923FD3">
            <w:pPr>
              <w:rPr>
                <w:b/>
                <w:bCs/>
                <w:i/>
                <w:iCs/>
                <w:sz w:val="24"/>
                <w:szCs w:val="24"/>
              </w:rPr>
            </w:pPr>
          </w:p>
          <w:p w:rsidR="0061755D" w:rsidRPr="00FE769C" w:rsidRDefault="0061755D" w:rsidP="00923FD3">
            <w:pPr>
              <w:widowControl w:val="0"/>
              <w:tabs>
                <w:tab w:val="left" w:pos="540"/>
              </w:tabs>
              <w:autoSpaceDE w:val="0"/>
              <w:autoSpaceDN w:val="0"/>
              <w:adjustRightInd w:val="0"/>
              <w:ind w:right="59"/>
              <w:rPr>
                <w:b/>
                <w:bCs/>
                <w:color w:val="000000"/>
                <w:sz w:val="24"/>
                <w:szCs w:val="24"/>
              </w:rPr>
            </w:pPr>
            <w:r w:rsidRPr="00FE769C">
              <w:rPr>
                <w:b/>
                <w:bCs/>
                <w:color w:val="000000"/>
                <w:sz w:val="24"/>
                <w:szCs w:val="24"/>
              </w:rPr>
              <w:t>Options:</w:t>
            </w:r>
          </w:p>
          <w:p w:rsidR="0061755D" w:rsidRDefault="0061755D" w:rsidP="0061755D">
            <w:pPr>
              <w:numPr>
                <w:ilvl w:val="0"/>
                <w:numId w:val="18"/>
              </w:numPr>
              <w:contextualSpacing/>
              <w:rPr>
                <w:bCs/>
                <w:color w:val="000000"/>
                <w:sz w:val="24"/>
                <w:szCs w:val="24"/>
              </w:rPr>
            </w:pPr>
            <w:r>
              <w:rPr>
                <w:bCs/>
                <w:noProof/>
                <w:color w:val="000000"/>
                <w:sz w:val="24"/>
                <w:szCs w:val="24"/>
                <w:lang w:val="en-IN" w:eastAsia="en-IN" w:bidi="ar-SA"/>
              </w:rPr>
              <mc:AlternateContent>
                <mc:Choice Requires="wps">
                  <w:drawing>
                    <wp:anchor distT="0" distB="0" distL="114300" distR="114300" simplePos="0" relativeHeight="251659264" behindDoc="0" locked="0" layoutInCell="1" allowOverlap="1">
                      <wp:simplePos x="0" y="0"/>
                      <wp:positionH relativeFrom="column">
                        <wp:posOffset>2596515</wp:posOffset>
                      </wp:positionH>
                      <wp:positionV relativeFrom="paragraph">
                        <wp:posOffset>46990</wp:posOffset>
                      </wp:positionV>
                      <wp:extent cx="90805" cy="839470"/>
                      <wp:effectExtent l="0" t="0" r="23495" b="17780"/>
                      <wp:wrapNone/>
                      <wp:docPr id="89" name="Right Brac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39470"/>
                              </a:xfrm>
                              <a:prstGeom prst="rightBrace">
                                <a:avLst>
                                  <a:gd name="adj1" fmla="val 770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9" o:spid="_x0000_s1026" type="#_x0000_t88" style="position:absolute;margin-left:204.45pt;margin-top:3.7pt;width:7.15pt;height:6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"/>
                  </w:pict>
                </mc:Fallback>
              </mc:AlternateContent>
            </w:r>
            <w:r w:rsidRPr="00FE769C">
              <w:rPr>
                <w:bCs/>
                <w:color w:val="000000"/>
                <w:sz w:val="24"/>
                <w:szCs w:val="24"/>
              </w:rPr>
              <w:t>≥ 5 Lakhs</w:t>
            </w:r>
          </w:p>
          <w:p w:rsidR="0061755D" w:rsidRDefault="0061755D" w:rsidP="0061755D">
            <w:pPr>
              <w:numPr>
                <w:ilvl w:val="0"/>
                <w:numId w:val="18"/>
              </w:numPr>
              <w:contextualSpacing/>
              <w:rPr>
                <w:bCs/>
                <w:color w:val="000000"/>
                <w:sz w:val="24"/>
                <w:szCs w:val="24"/>
              </w:rPr>
            </w:pPr>
            <w:r w:rsidRPr="008162EC">
              <w:rPr>
                <w:bCs/>
                <w:color w:val="000000"/>
                <w:sz w:val="24"/>
                <w:szCs w:val="24"/>
              </w:rPr>
              <w:t>4 Lakhs - 5 Lakhs</w:t>
            </w:r>
          </w:p>
          <w:p w:rsidR="0061755D" w:rsidRDefault="0061755D" w:rsidP="0061755D">
            <w:pPr>
              <w:numPr>
                <w:ilvl w:val="0"/>
                <w:numId w:val="18"/>
              </w:numPr>
              <w:contextualSpacing/>
              <w:rPr>
                <w:bCs/>
                <w:color w:val="000000"/>
                <w:sz w:val="24"/>
                <w:szCs w:val="24"/>
              </w:rPr>
            </w:pPr>
            <w:r w:rsidRPr="008162EC">
              <w:rPr>
                <w:bCs/>
                <w:color w:val="000000"/>
                <w:sz w:val="24"/>
                <w:szCs w:val="24"/>
              </w:rPr>
              <w:t xml:space="preserve">3 Lakhs  - 4 Lakhs                              </w:t>
            </w:r>
            <w:r w:rsidRPr="008162EC">
              <w:rPr>
                <w:b/>
                <w:bCs/>
                <w:color w:val="000000"/>
                <w:sz w:val="24"/>
                <w:szCs w:val="24"/>
              </w:rPr>
              <w:t>Opt one</w:t>
            </w:r>
          </w:p>
          <w:p w:rsidR="0061755D" w:rsidRDefault="0061755D" w:rsidP="0061755D">
            <w:pPr>
              <w:numPr>
                <w:ilvl w:val="0"/>
                <w:numId w:val="18"/>
              </w:numPr>
              <w:contextualSpacing/>
              <w:rPr>
                <w:bCs/>
                <w:color w:val="000000"/>
                <w:sz w:val="24"/>
                <w:szCs w:val="24"/>
              </w:rPr>
            </w:pPr>
            <w:r w:rsidRPr="008162EC">
              <w:rPr>
                <w:bCs/>
                <w:color w:val="000000"/>
                <w:sz w:val="24"/>
                <w:szCs w:val="24"/>
              </w:rPr>
              <w:t>1 Lakhs   - 3 Lakhs</w:t>
            </w:r>
          </w:p>
          <w:p w:rsidR="0061755D" w:rsidRPr="008162EC" w:rsidRDefault="0061755D" w:rsidP="0061755D">
            <w:pPr>
              <w:numPr>
                <w:ilvl w:val="0"/>
                <w:numId w:val="18"/>
              </w:numPr>
              <w:contextualSpacing/>
              <w:rPr>
                <w:bCs/>
                <w:color w:val="000000"/>
                <w:sz w:val="24"/>
                <w:szCs w:val="24"/>
              </w:rPr>
            </w:pPr>
            <w:r w:rsidRPr="008162EC">
              <w:rPr>
                <w:bCs/>
                <w:color w:val="000000"/>
                <w:sz w:val="24"/>
                <w:szCs w:val="24"/>
              </w:rPr>
              <w:t>&lt;1 Lakhs</w:t>
            </w:r>
          </w:p>
          <w:p w:rsidR="0061755D" w:rsidRPr="00FE769C" w:rsidRDefault="0061755D" w:rsidP="00923FD3">
            <w:pPr>
              <w:rPr>
                <w:sz w:val="24"/>
                <w:szCs w:val="24"/>
              </w:rPr>
            </w:pPr>
          </w:p>
          <w:p w:rsidR="0061755D" w:rsidRPr="00FE769C" w:rsidRDefault="0061755D" w:rsidP="00923FD3">
            <w:pPr>
              <w:rPr>
                <w:bCs/>
                <w:color w:val="000000"/>
                <w:sz w:val="24"/>
                <w:szCs w:val="24"/>
              </w:rPr>
            </w:pPr>
            <w:r w:rsidRPr="00FE769C">
              <w:rPr>
                <w:bCs/>
                <w:color w:val="000000"/>
                <w:sz w:val="24"/>
                <w:szCs w:val="24"/>
              </w:rPr>
              <w:t>Data Requirement for last five years (year wise):</w:t>
            </w:r>
          </w:p>
          <w:p w:rsidR="0061755D" w:rsidRPr="00FE769C" w:rsidRDefault="0061755D" w:rsidP="0061755D">
            <w:pPr>
              <w:numPr>
                <w:ilvl w:val="0"/>
                <w:numId w:val="14"/>
              </w:numPr>
              <w:contextualSpacing/>
              <w:rPr>
                <w:bCs/>
                <w:color w:val="000000"/>
                <w:sz w:val="24"/>
                <w:szCs w:val="24"/>
              </w:rPr>
            </w:pPr>
            <w:r w:rsidRPr="00FE769C">
              <w:rPr>
                <w:bCs/>
                <w:color w:val="000000"/>
                <w:sz w:val="24"/>
                <w:szCs w:val="24"/>
              </w:rPr>
              <w:t>Alumni association / Name of the alumnus</w:t>
            </w:r>
          </w:p>
          <w:p w:rsidR="0061755D" w:rsidRPr="00FE769C" w:rsidRDefault="0061755D" w:rsidP="0061755D">
            <w:pPr>
              <w:numPr>
                <w:ilvl w:val="0"/>
                <w:numId w:val="14"/>
              </w:numPr>
              <w:contextualSpacing/>
              <w:rPr>
                <w:bCs/>
                <w:color w:val="000000"/>
                <w:sz w:val="24"/>
                <w:szCs w:val="24"/>
              </w:rPr>
            </w:pPr>
            <w:r w:rsidRPr="00FE769C">
              <w:rPr>
                <w:bCs/>
                <w:color w:val="000000"/>
                <w:sz w:val="24"/>
                <w:szCs w:val="24"/>
              </w:rPr>
              <w:t>Quantum of contribution</w:t>
            </w:r>
          </w:p>
          <w:p w:rsidR="0061755D" w:rsidRPr="00FE769C" w:rsidRDefault="0061755D" w:rsidP="0061755D">
            <w:pPr>
              <w:numPr>
                <w:ilvl w:val="0"/>
                <w:numId w:val="14"/>
              </w:numPr>
              <w:contextualSpacing/>
              <w:rPr>
                <w:bCs/>
                <w:color w:val="000000"/>
                <w:sz w:val="24"/>
                <w:szCs w:val="24"/>
              </w:rPr>
            </w:pPr>
            <w:r w:rsidRPr="00FE769C">
              <w:rPr>
                <w:bCs/>
                <w:color w:val="000000"/>
                <w:sz w:val="24"/>
                <w:szCs w:val="24"/>
              </w:rPr>
              <w:t xml:space="preserve">Audited Statement of account of the institution reflecting the </w:t>
            </w:r>
            <w:r w:rsidRPr="00FE769C">
              <w:rPr>
                <w:bCs/>
                <w:color w:val="000000"/>
                <w:sz w:val="24"/>
                <w:szCs w:val="24"/>
              </w:rPr>
              <w:lastRenderedPageBreak/>
              <w:t xml:space="preserve">receipts. </w:t>
            </w:r>
          </w:p>
          <w:p w:rsidR="0061755D" w:rsidRPr="00FE769C" w:rsidRDefault="0061755D" w:rsidP="00923FD3">
            <w:pPr>
              <w:rPr>
                <w:bCs/>
                <w:color w:val="000000"/>
                <w:sz w:val="24"/>
                <w:szCs w:val="24"/>
              </w:rPr>
            </w:pPr>
          </w:p>
          <w:p w:rsidR="0061755D" w:rsidRPr="00FE769C" w:rsidRDefault="0061755D" w:rsidP="00923FD3">
            <w:pPr>
              <w:rPr>
                <w:b/>
                <w:color w:val="000000"/>
              </w:rPr>
            </w:pPr>
            <w:r w:rsidRPr="00FE769C">
              <w:rPr>
                <w:b/>
                <w:color w:val="000000"/>
              </w:rPr>
              <w:t xml:space="preserve">File Description </w:t>
            </w:r>
          </w:p>
          <w:p w:rsidR="0061755D" w:rsidRPr="00FE769C" w:rsidRDefault="0061755D" w:rsidP="0061755D">
            <w:pPr>
              <w:pStyle w:val="ListParagraph"/>
              <w:numPr>
                <w:ilvl w:val="0"/>
                <w:numId w:val="2"/>
              </w:numPr>
              <w:spacing w:after="0" w:line="240" w:lineRule="auto"/>
              <w:rPr>
                <w:rFonts w:ascii="Times New Roman" w:hAnsi="Times New Roman"/>
                <w:sz w:val="24"/>
                <w:szCs w:val="24"/>
              </w:rPr>
            </w:pPr>
            <w:r w:rsidRPr="00FE769C">
              <w:rPr>
                <w:rFonts w:ascii="Times New Roman" w:hAnsi="Times New Roman"/>
                <w:color w:val="000000"/>
              </w:rPr>
              <w:t>Upload any additional information</w:t>
            </w:r>
          </w:p>
        </w:tc>
        <w:tc>
          <w:tcPr>
            <w:tcW w:w="1054" w:type="dxa"/>
          </w:tcPr>
          <w:p w:rsidR="0061755D" w:rsidRPr="00FE769C" w:rsidRDefault="0061755D" w:rsidP="00923FD3">
            <w:pPr>
              <w:jc w:val="center"/>
              <w:rPr>
                <w:b/>
                <w:bCs/>
                <w:sz w:val="24"/>
                <w:szCs w:val="24"/>
              </w:rPr>
            </w:pPr>
            <w:r w:rsidRPr="00FE769C">
              <w:rPr>
                <w:b/>
                <w:bCs/>
                <w:sz w:val="24"/>
                <w:szCs w:val="24"/>
              </w:rPr>
              <w:lastRenderedPageBreak/>
              <w:t>5</w:t>
            </w:r>
          </w:p>
        </w:tc>
      </w:tr>
      <w:tr w:rsidR="0061755D" w:rsidRPr="00FE769C" w:rsidTr="00923FD3">
        <w:trPr>
          <w:trHeight w:val="20"/>
        </w:trPr>
        <w:tc>
          <w:tcPr>
            <w:tcW w:w="9242" w:type="dxa"/>
            <w:gridSpan w:val="3"/>
          </w:tcPr>
          <w:p w:rsidR="0061755D" w:rsidRDefault="0061755D" w:rsidP="00923FD3">
            <w:pPr>
              <w:jc w:val="center"/>
              <w:rPr>
                <w:b/>
                <w:bCs/>
                <w:sz w:val="24"/>
                <w:szCs w:val="24"/>
              </w:rPr>
            </w:pPr>
          </w:p>
          <w:p w:rsidR="0061755D" w:rsidRDefault="0061755D" w:rsidP="00923FD3">
            <w:pPr>
              <w:jc w:val="center"/>
              <w:rPr>
                <w:b/>
                <w:bCs/>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45"/>
              <w:gridCol w:w="1632"/>
              <w:gridCol w:w="1973"/>
            </w:tblGrid>
            <w:tr w:rsidR="0061755D" w:rsidRPr="008650A4" w:rsidTr="00923FD3">
              <w:tc>
                <w:tcPr>
                  <w:tcW w:w="5333"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File Description</w:t>
                  </w:r>
                </w:p>
              </w:tc>
              <w:tc>
                <w:tcPr>
                  <w:tcW w:w="171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Template</w:t>
                  </w:r>
                </w:p>
              </w:tc>
              <w:tc>
                <w:tcPr>
                  <w:tcW w:w="207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Documents</w:t>
                  </w:r>
                </w:p>
              </w:tc>
            </w:tr>
            <w:tr w:rsidR="0061755D" w:rsidRPr="008650A4" w:rsidTr="00923FD3">
              <w:tc>
                <w:tcPr>
                  <w:tcW w:w="5333"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any additional information</w:t>
                  </w:r>
                </w:p>
              </w:tc>
              <w:tc>
                <w:tcPr>
                  <w:tcW w:w="17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207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w:t>
                  </w:r>
                </w:p>
              </w:tc>
            </w:tr>
            <w:tr w:rsidR="0061755D" w:rsidRPr="008650A4" w:rsidTr="00923FD3">
              <w:tc>
                <w:tcPr>
                  <w:tcW w:w="5333"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Link for any additional information</w:t>
                  </w:r>
                </w:p>
              </w:tc>
              <w:tc>
                <w:tcPr>
                  <w:tcW w:w="17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207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rPr>
                    <w:object w:dxaOrig="1440" w:dyaOrig="1440">
                      <v:shape id="_x0000_i1045" type="#_x0000_t75" style="width:53pt;height:18pt" o:ole="">
                        <v:imagedata r:id="rId17" o:title=""/>
                      </v:shape>
                      <w:control r:id="rId44" w:name="DefaultOcxName16" w:shapeid="_x0000_i1045"/>
                    </w:object>
                  </w:r>
                </w:p>
              </w:tc>
            </w:tr>
          </w:tbl>
          <w:p w:rsidR="0061755D" w:rsidRDefault="0061755D" w:rsidP="00923FD3">
            <w:pPr>
              <w:jc w:val="center"/>
              <w:rPr>
                <w:b/>
                <w:bCs/>
                <w:sz w:val="24"/>
                <w:szCs w:val="24"/>
              </w:rPr>
            </w:pPr>
          </w:p>
          <w:p w:rsidR="0061755D" w:rsidRPr="00FE769C" w:rsidRDefault="0061755D" w:rsidP="00923FD3">
            <w:pPr>
              <w:jc w:val="center"/>
              <w:rPr>
                <w:b/>
                <w:bCs/>
                <w:sz w:val="24"/>
                <w:szCs w:val="24"/>
              </w:rPr>
            </w:pPr>
          </w:p>
        </w:tc>
      </w:tr>
    </w:tbl>
    <w:p w:rsidR="0061755D" w:rsidRDefault="0061755D" w:rsidP="0061755D">
      <w:pPr>
        <w:jc w:val="center"/>
        <w:rPr>
          <w:b/>
          <w:bCs/>
          <w:sz w:val="28"/>
          <w:szCs w:val="28"/>
        </w:rPr>
      </w:pPr>
    </w:p>
    <w:p w:rsidR="00CB2BBF" w:rsidRDefault="00CB2BBF" w:rsidP="0061755D">
      <w:bookmarkStart w:id="0" w:name="_GoBack"/>
      <w:bookmarkEnd w:id="0"/>
    </w:p>
    <w:sectPr w:rsidR="00CB2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Noto Serif CJK SC">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3">
    <w:nsid w:val="00000007"/>
    <w:multiLevelType w:val="singleLevel"/>
    <w:tmpl w:val="1C9E2EEE"/>
    <w:name w:val="WW8Num8"/>
    <w:lvl w:ilvl="0">
      <w:start w:val="1"/>
      <w:numFmt w:val="bullet"/>
      <w:lvlText w:val=""/>
      <w:lvlJc w:val="left"/>
      <w:pPr>
        <w:tabs>
          <w:tab w:val="num" w:pos="0"/>
        </w:tabs>
        <w:ind w:left="2160" w:hanging="360"/>
      </w:pPr>
      <w:rPr>
        <w:rFonts w:ascii="Symbol" w:hAnsi="Symbol" w:cs="Wingdings" w:hint="default"/>
        <w:color w:val="auto"/>
      </w:rPr>
    </w:lvl>
  </w:abstractNum>
  <w:abstractNum w:abstractNumId="4">
    <w:nsid w:val="00000015"/>
    <w:multiLevelType w:val="singleLevel"/>
    <w:tmpl w:val="476A36E4"/>
    <w:name w:val="WW8Num21"/>
    <w:lvl w:ilvl="0">
      <w:start w:val="1"/>
      <w:numFmt w:val="bullet"/>
      <w:lvlText w:val=""/>
      <w:lvlJc w:val="left"/>
      <w:pPr>
        <w:tabs>
          <w:tab w:val="num" w:pos="0"/>
        </w:tabs>
        <w:ind w:left="720" w:hanging="360"/>
      </w:pPr>
      <w:rPr>
        <w:rFonts w:ascii="Wingdings" w:hAnsi="Wingdings" w:cs="Wingdings"/>
        <w:color w:val="auto"/>
        <w:sz w:val="24"/>
        <w:szCs w:val="24"/>
      </w:rPr>
    </w:lvl>
  </w:abstractNum>
  <w:abstractNum w:abstractNumId="5">
    <w:nsid w:val="03DF4253"/>
    <w:multiLevelType w:val="hybridMultilevel"/>
    <w:tmpl w:val="4B30E0EE"/>
    <w:lvl w:ilvl="0" w:tplc="DFBE2A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FB401D"/>
    <w:multiLevelType w:val="hybridMultilevel"/>
    <w:tmpl w:val="BB68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515EE2"/>
    <w:multiLevelType w:val="hybridMultilevel"/>
    <w:tmpl w:val="88301E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12D1779"/>
    <w:multiLevelType w:val="hybridMultilevel"/>
    <w:tmpl w:val="4AF29C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FB04A07"/>
    <w:multiLevelType w:val="multilevel"/>
    <w:tmpl w:val="F4EEE680"/>
    <w:lvl w:ilvl="0">
      <w:start w:val="1"/>
      <w:numFmt w:val="decimal"/>
      <w:lvlText w:val="%1."/>
      <w:lvlJc w:val="left"/>
      <w:pPr>
        <w:tabs>
          <w:tab w:val="num" w:pos="720"/>
        </w:tabs>
        <w:ind w:left="720" w:hanging="360"/>
      </w:pPr>
      <w:rPr>
        <w:rFonts w:cs="Times New Roman"/>
      </w:rPr>
    </w:lvl>
    <w:lvl w:ilvl="1">
      <w:start w:val="1"/>
      <w:numFmt w:val="upp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67E7555"/>
    <w:multiLevelType w:val="multilevel"/>
    <w:tmpl w:val="3E84CA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AB10091"/>
    <w:multiLevelType w:val="hybridMultilevel"/>
    <w:tmpl w:val="C38EB2CA"/>
    <w:lvl w:ilvl="0" w:tplc="04090015">
      <w:start w:val="1"/>
      <w:numFmt w:val="upperLetter"/>
      <w:lvlText w:val="%1."/>
      <w:lvlJc w:val="left"/>
      <w:pPr>
        <w:ind w:left="1037" w:hanging="360"/>
      </w:pPr>
    </w:lvl>
    <w:lvl w:ilvl="1" w:tplc="04090019">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2">
    <w:nsid w:val="44A4780D"/>
    <w:multiLevelType w:val="hybridMultilevel"/>
    <w:tmpl w:val="9DF687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54522DF"/>
    <w:multiLevelType w:val="hybridMultilevel"/>
    <w:tmpl w:val="10921B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67B1004"/>
    <w:multiLevelType w:val="hybridMultilevel"/>
    <w:tmpl w:val="289E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A84807"/>
    <w:multiLevelType w:val="hybridMultilevel"/>
    <w:tmpl w:val="EDE04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EEA21AF"/>
    <w:multiLevelType w:val="hybridMultilevel"/>
    <w:tmpl w:val="C03C74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21C475F"/>
    <w:multiLevelType w:val="hybridMultilevel"/>
    <w:tmpl w:val="7696D2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5F1201C7"/>
    <w:multiLevelType w:val="hybridMultilevel"/>
    <w:tmpl w:val="C38EB2CA"/>
    <w:lvl w:ilvl="0" w:tplc="04090015">
      <w:start w:val="1"/>
      <w:numFmt w:val="upperLetter"/>
      <w:lvlText w:val="%1."/>
      <w:lvlJc w:val="left"/>
      <w:pPr>
        <w:ind w:left="1037" w:hanging="360"/>
      </w:pPr>
    </w:lvl>
    <w:lvl w:ilvl="1" w:tplc="04090019">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9">
    <w:nsid w:val="693C01F3"/>
    <w:multiLevelType w:val="multilevel"/>
    <w:tmpl w:val="F4EEE680"/>
    <w:lvl w:ilvl="0">
      <w:start w:val="1"/>
      <w:numFmt w:val="decimal"/>
      <w:lvlText w:val="%1."/>
      <w:lvlJc w:val="left"/>
      <w:pPr>
        <w:tabs>
          <w:tab w:val="num" w:pos="720"/>
        </w:tabs>
        <w:ind w:left="720" w:hanging="360"/>
      </w:pPr>
      <w:rPr>
        <w:rFonts w:cs="Times New Roman"/>
      </w:rPr>
    </w:lvl>
    <w:lvl w:ilvl="1">
      <w:start w:val="1"/>
      <w:numFmt w:val="upp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C64115C"/>
    <w:multiLevelType w:val="hybridMultilevel"/>
    <w:tmpl w:val="4CA611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F7E1335"/>
    <w:multiLevelType w:val="hybridMultilevel"/>
    <w:tmpl w:val="92AC33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FB41261"/>
    <w:multiLevelType w:val="hybridMultilevel"/>
    <w:tmpl w:val="AD566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74B517EC"/>
    <w:multiLevelType w:val="hybridMultilevel"/>
    <w:tmpl w:val="EFD67980"/>
    <w:lvl w:ilvl="0" w:tplc="FFFFFFFF">
      <w:start w:val="1"/>
      <w:numFmt w:val="decimal"/>
      <w:lvlText w:val="%1."/>
      <w:lvlJc w:val="left"/>
      <w:pPr>
        <w:ind w:left="1260" w:hanging="360"/>
      </w:pPr>
      <w:rPr>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381558"/>
    <w:multiLevelType w:val="hybridMultilevel"/>
    <w:tmpl w:val="68168C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7A5850FD"/>
    <w:multiLevelType w:val="hybridMultilevel"/>
    <w:tmpl w:val="6B76F7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710996"/>
    <w:multiLevelType w:val="hybridMultilevel"/>
    <w:tmpl w:val="CD3E7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7"/>
  </w:num>
  <w:num w:numId="4">
    <w:abstractNumId w:val="26"/>
  </w:num>
  <w:num w:numId="5">
    <w:abstractNumId w:val="20"/>
  </w:num>
  <w:num w:numId="6">
    <w:abstractNumId w:val="22"/>
  </w:num>
  <w:num w:numId="7">
    <w:abstractNumId w:val="16"/>
  </w:num>
  <w:num w:numId="8">
    <w:abstractNumId w:val="24"/>
  </w:num>
  <w:num w:numId="9">
    <w:abstractNumId w:val="12"/>
  </w:num>
  <w:num w:numId="10">
    <w:abstractNumId w:val="13"/>
  </w:num>
  <w:num w:numId="11">
    <w:abstractNumId w:val="17"/>
  </w:num>
  <w:num w:numId="12">
    <w:abstractNumId w:val="9"/>
  </w:num>
  <w:num w:numId="13">
    <w:abstractNumId w:val="15"/>
  </w:num>
  <w:num w:numId="14">
    <w:abstractNumId w:val="14"/>
  </w:num>
  <w:num w:numId="15">
    <w:abstractNumId w:val="25"/>
  </w:num>
  <w:num w:numId="16">
    <w:abstractNumId w:val="11"/>
  </w:num>
  <w:num w:numId="17">
    <w:abstractNumId w:val="23"/>
  </w:num>
  <w:num w:numId="18">
    <w:abstractNumId w:val="5"/>
  </w:num>
  <w:num w:numId="19">
    <w:abstractNumId w:val="18"/>
  </w:num>
  <w:num w:numId="20">
    <w:abstractNumId w:val="19"/>
  </w:num>
  <w:num w:numId="21">
    <w:abstractNumId w:val="0"/>
  </w:num>
  <w:num w:numId="22">
    <w:abstractNumId w:val="1"/>
  </w:num>
  <w:num w:numId="23">
    <w:abstractNumId w:val="2"/>
  </w:num>
  <w:num w:numId="24">
    <w:abstractNumId w:val="10"/>
  </w:num>
  <w:num w:numId="2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5D"/>
    <w:rsid w:val="00152CFB"/>
    <w:rsid w:val="002C2F06"/>
    <w:rsid w:val="0030660B"/>
    <w:rsid w:val="00486EB8"/>
    <w:rsid w:val="004C69BE"/>
    <w:rsid w:val="0059186A"/>
    <w:rsid w:val="00597F15"/>
    <w:rsid w:val="005B03CB"/>
    <w:rsid w:val="005B4933"/>
    <w:rsid w:val="0061755D"/>
    <w:rsid w:val="0078404B"/>
    <w:rsid w:val="00795824"/>
    <w:rsid w:val="0083467C"/>
    <w:rsid w:val="00923FD3"/>
    <w:rsid w:val="009413F7"/>
    <w:rsid w:val="009A6108"/>
    <w:rsid w:val="009C772D"/>
    <w:rsid w:val="00B81389"/>
    <w:rsid w:val="00C57D8A"/>
    <w:rsid w:val="00CB2BBF"/>
    <w:rsid w:val="00D159D0"/>
    <w:rsid w:val="00DA22DC"/>
    <w:rsid w:val="00DB3CDC"/>
    <w:rsid w:val="00DF3CD5"/>
    <w:rsid w:val="00E70A68"/>
    <w:rsid w:val="00E96070"/>
    <w:rsid w:val="00E97655"/>
    <w:rsid w:val="00EB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55D"/>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61755D"/>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61755D"/>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61755D"/>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61755D"/>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61755D"/>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61755D"/>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61755D"/>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61755D"/>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55D"/>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6175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61755D"/>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61755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61755D"/>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61755D"/>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61755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61755D"/>
    <w:rPr>
      <w:rFonts w:ascii="Times New Roman" w:eastAsia="Times New Roman" w:hAnsi="Times New Roman" w:cs="Times New Roman"/>
      <w:b/>
      <w:bCs/>
      <w:i/>
      <w:sz w:val="24"/>
      <w:szCs w:val="24"/>
    </w:rPr>
  </w:style>
  <w:style w:type="character" w:styleId="Hyperlink">
    <w:name w:val="Hyperlink"/>
    <w:uiPriority w:val="99"/>
    <w:unhideWhenUsed/>
    <w:rsid w:val="0061755D"/>
    <w:rPr>
      <w:color w:val="0000FF"/>
      <w:u w:val="single"/>
    </w:rPr>
  </w:style>
  <w:style w:type="paragraph" w:styleId="Header">
    <w:name w:val="header"/>
    <w:basedOn w:val="Normal"/>
    <w:link w:val="HeaderChar"/>
    <w:uiPriority w:val="99"/>
    <w:unhideWhenUsed/>
    <w:rsid w:val="0061755D"/>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61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755D"/>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6175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755D"/>
    <w:rPr>
      <w:rFonts w:ascii="Tahoma" w:hAnsi="Tahoma"/>
      <w:sz w:val="16"/>
      <w:szCs w:val="14"/>
      <w:lang w:bidi="ar-SA"/>
    </w:rPr>
  </w:style>
  <w:style w:type="character" w:customStyle="1" w:styleId="BalloonTextChar">
    <w:name w:val="Balloon Text Char"/>
    <w:basedOn w:val="DefaultParagraphFont"/>
    <w:link w:val="BalloonText"/>
    <w:uiPriority w:val="99"/>
    <w:semiHidden/>
    <w:rsid w:val="0061755D"/>
    <w:rPr>
      <w:rFonts w:ascii="Tahoma" w:eastAsia="Times New Roman" w:hAnsi="Tahoma" w:cs="Times New Roman"/>
      <w:sz w:val="16"/>
      <w:szCs w:val="14"/>
    </w:rPr>
  </w:style>
  <w:style w:type="paragraph" w:styleId="ListParagraph">
    <w:name w:val="List Paragraph"/>
    <w:basedOn w:val="Normal"/>
    <w:uiPriority w:val="34"/>
    <w:qFormat/>
    <w:rsid w:val="0061755D"/>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1755D"/>
  </w:style>
  <w:style w:type="paragraph" w:styleId="NoSpacing">
    <w:name w:val="No Spacing"/>
    <w:link w:val="NoSpacingChar"/>
    <w:uiPriority w:val="1"/>
    <w:qFormat/>
    <w:rsid w:val="0061755D"/>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61755D"/>
    <w:rPr>
      <w:rFonts w:ascii="Calibri" w:eastAsia="Calibri" w:hAnsi="Calibri" w:cs="Mangal"/>
      <w:lang w:eastAsia="en-IN"/>
    </w:rPr>
  </w:style>
  <w:style w:type="character" w:customStyle="1" w:styleId="Hyperlink1">
    <w:name w:val="Hyperlink1"/>
    <w:uiPriority w:val="99"/>
    <w:unhideWhenUsed/>
    <w:rsid w:val="0061755D"/>
    <w:rPr>
      <w:color w:val="0000FF"/>
      <w:u w:val="single"/>
    </w:rPr>
  </w:style>
  <w:style w:type="paragraph" w:customStyle="1" w:styleId="Default">
    <w:name w:val="Default"/>
    <w:rsid w:val="0061755D"/>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61755D"/>
  </w:style>
  <w:style w:type="character" w:styleId="PlaceholderText">
    <w:name w:val="Placeholder Text"/>
    <w:uiPriority w:val="99"/>
    <w:semiHidden/>
    <w:rsid w:val="0061755D"/>
    <w:rPr>
      <w:color w:val="808080"/>
    </w:rPr>
  </w:style>
  <w:style w:type="character" w:styleId="Strong">
    <w:name w:val="Strong"/>
    <w:uiPriority w:val="22"/>
    <w:qFormat/>
    <w:rsid w:val="0061755D"/>
    <w:rPr>
      <w:b/>
      <w:bCs/>
    </w:rPr>
  </w:style>
  <w:style w:type="character" w:customStyle="1" w:styleId="shorttext">
    <w:name w:val="short_text"/>
    <w:basedOn w:val="DefaultParagraphFont"/>
    <w:rsid w:val="0061755D"/>
  </w:style>
  <w:style w:type="character" w:customStyle="1" w:styleId="alt-edited1">
    <w:name w:val="alt-edited1"/>
    <w:rsid w:val="0061755D"/>
    <w:rPr>
      <w:color w:val="4D90F0"/>
    </w:rPr>
  </w:style>
  <w:style w:type="paragraph" w:customStyle="1" w:styleId="Standard">
    <w:name w:val="Standard"/>
    <w:rsid w:val="0061755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61755D"/>
    <w:rPr>
      <w:rFonts w:ascii="Arial" w:hAnsi="Arial" w:cs="Mangal"/>
      <w:vanish/>
      <w:sz w:val="16"/>
      <w:szCs w:val="14"/>
    </w:rPr>
  </w:style>
  <w:style w:type="character" w:customStyle="1" w:styleId="z-BottomofFormChar">
    <w:name w:val="z-Bottom of Form Char"/>
    <w:link w:val="z-BottomofForm"/>
    <w:uiPriority w:val="99"/>
    <w:semiHidden/>
    <w:rsid w:val="0061755D"/>
    <w:rPr>
      <w:rFonts w:ascii="Arial" w:hAnsi="Arial" w:cs="Mangal"/>
      <w:vanish/>
      <w:sz w:val="16"/>
      <w:szCs w:val="14"/>
    </w:rPr>
  </w:style>
  <w:style w:type="table" w:customStyle="1" w:styleId="TableGrid1">
    <w:name w:val="Table Grid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1755D"/>
  </w:style>
  <w:style w:type="numbering" w:customStyle="1" w:styleId="NoList3">
    <w:name w:val="No List3"/>
    <w:next w:val="NoList"/>
    <w:uiPriority w:val="99"/>
    <w:semiHidden/>
    <w:unhideWhenUsed/>
    <w:rsid w:val="0061755D"/>
  </w:style>
  <w:style w:type="table" w:customStyle="1" w:styleId="TableGrid2">
    <w:name w:val="Table Grid2"/>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1755D"/>
  </w:style>
  <w:style w:type="numbering" w:customStyle="1" w:styleId="NoList21">
    <w:name w:val="No List21"/>
    <w:next w:val="NoList"/>
    <w:uiPriority w:val="99"/>
    <w:semiHidden/>
    <w:unhideWhenUsed/>
    <w:rsid w:val="0061755D"/>
  </w:style>
  <w:style w:type="table" w:customStyle="1" w:styleId="LightShading-Accent51">
    <w:name w:val="Light Shading - Accent 51"/>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61755D"/>
  </w:style>
  <w:style w:type="table" w:customStyle="1" w:styleId="TableGrid11">
    <w:name w:val="Table Grid1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1755D"/>
  </w:style>
  <w:style w:type="table" w:customStyle="1" w:styleId="TableGrid111">
    <w:name w:val="Table Grid11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61755D"/>
  </w:style>
  <w:style w:type="numbering" w:customStyle="1" w:styleId="NoList211">
    <w:name w:val="No List211"/>
    <w:next w:val="NoList"/>
    <w:uiPriority w:val="99"/>
    <w:semiHidden/>
    <w:unhideWhenUsed/>
    <w:rsid w:val="0061755D"/>
  </w:style>
  <w:style w:type="table" w:customStyle="1" w:styleId="LightShading-Accent511">
    <w:name w:val="Light Shading - Accent 511"/>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61755D"/>
  </w:style>
  <w:style w:type="table" w:customStyle="1" w:styleId="TableGrid3">
    <w:name w:val="Table Grid3"/>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1755D"/>
  </w:style>
  <w:style w:type="numbering" w:customStyle="1" w:styleId="NoList22">
    <w:name w:val="No List22"/>
    <w:next w:val="NoList"/>
    <w:uiPriority w:val="99"/>
    <w:semiHidden/>
    <w:unhideWhenUsed/>
    <w:rsid w:val="0061755D"/>
  </w:style>
  <w:style w:type="table" w:customStyle="1" w:styleId="LightShading-Accent52">
    <w:name w:val="Light Shading - Accent 52"/>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61755D"/>
    <w:rPr>
      <w:color w:val="800080"/>
      <w:u w:val="single"/>
    </w:rPr>
  </w:style>
  <w:style w:type="character" w:customStyle="1" w:styleId="m7053779819691155167gmail-nospacingchar">
    <w:name w:val="m_7053779819691155167gmail-nospacingchar"/>
    <w:basedOn w:val="DefaultParagraphFont"/>
    <w:rsid w:val="0061755D"/>
  </w:style>
  <w:style w:type="paragraph" w:customStyle="1" w:styleId="m7053779819691155167gmail-msolistparagraph">
    <w:name w:val="m_7053779819691155167gmail-msolistparagraph"/>
    <w:basedOn w:val="Normal"/>
    <w:rsid w:val="0061755D"/>
    <w:pPr>
      <w:spacing w:before="100" w:beforeAutospacing="1" w:after="100" w:afterAutospacing="1"/>
    </w:pPr>
    <w:rPr>
      <w:sz w:val="24"/>
      <w:szCs w:val="24"/>
    </w:rPr>
  </w:style>
  <w:style w:type="paragraph" w:styleId="BodyText">
    <w:name w:val="Body Text"/>
    <w:basedOn w:val="Normal"/>
    <w:link w:val="BodyTextChar"/>
    <w:uiPriority w:val="1"/>
    <w:qFormat/>
    <w:rsid w:val="0061755D"/>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61755D"/>
    <w:rPr>
      <w:rFonts w:ascii="Arial" w:eastAsia="Arial" w:hAnsi="Arial" w:cs="Arial"/>
      <w:sz w:val="24"/>
      <w:szCs w:val="24"/>
      <w:lang w:bidi="en-US"/>
    </w:rPr>
  </w:style>
  <w:style w:type="paragraph" w:customStyle="1" w:styleId="TableParagraph">
    <w:name w:val="Table Paragraph"/>
    <w:basedOn w:val="Normal"/>
    <w:uiPriority w:val="1"/>
    <w:qFormat/>
    <w:rsid w:val="0061755D"/>
    <w:pPr>
      <w:widowControl w:val="0"/>
      <w:autoSpaceDE w:val="0"/>
      <w:autoSpaceDN w:val="0"/>
      <w:spacing w:line="273" w:lineRule="exact"/>
    </w:pPr>
    <w:rPr>
      <w:lang w:bidi="en-US"/>
    </w:rPr>
  </w:style>
  <w:style w:type="paragraph" w:styleId="TOC1">
    <w:name w:val="toc 1"/>
    <w:basedOn w:val="Normal"/>
    <w:uiPriority w:val="1"/>
    <w:qFormat/>
    <w:rsid w:val="0061755D"/>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61755D"/>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61755D"/>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61755D"/>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61755D"/>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61755D"/>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61755D"/>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61755D"/>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61755D"/>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61755D"/>
    <w:rPr>
      <w:i/>
      <w:iCs/>
    </w:rPr>
  </w:style>
  <w:style w:type="character" w:customStyle="1" w:styleId="z-TopofFormChar1">
    <w:name w:val="z-Top of Form Char1"/>
    <w:uiPriority w:val="99"/>
    <w:semiHidden/>
    <w:rsid w:val="0061755D"/>
    <w:rPr>
      <w:rFonts w:ascii="Arial" w:eastAsia="Times New Roman" w:hAnsi="Arial" w:cs="Mangal"/>
      <w:vanish/>
      <w:sz w:val="16"/>
      <w:szCs w:val="14"/>
      <w:lang w:val="en-US"/>
    </w:rPr>
  </w:style>
  <w:style w:type="character" w:customStyle="1" w:styleId="z-BottomofFormChar1">
    <w:name w:val="z-Bottom of Form Char1"/>
    <w:uiPriority w:val="99"/>
    <w:semiHidden/>
    <w:rsid w:val="0061755D"/>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61755D"/>
    <w:rPr>
      <w:rFonts w:cs="Mangal"/>
      <w:sz w:val="20"/>
      <w:szCs w:val="18"/>
    </w:rPr>
  </w:style>
  <w:style w:type="character" w:customStyle="1" w:styleId="CommentTextChar">
    <w:name w:val="Comment Text Char"/>
    <w:basedOn w:val="DefaultParagraphFont"/>
    <w:link w:val="CommentText"/>
    <w:uiPriority w:val="99"/>
    <w:semiHidden/>
    <w:rsid w:val="0061755D"/>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61755D"/>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61755D"/>
    <w:rPr>
      <w:rFonts w:ascii="Calibri" w:eastAsia="Calibri" w:hAnsi="Calibri" w:cs="Mangal"/>
      <w:b/>
      <w:bCs/>
      <w:sz w:val="20"/>
      <w:szCs w:val="20"/>
      <w:lang w:val="en-IN" w:bidi="hi-IN"/>
    </w:rPr>
  </w:style>
  <w:style w:type="character" w:styleId="CommentReference">
    <w:name w:val="annotation reference"/>
    <w:uiPriority w:val="99"/>
    <w:semiHidden/>
    <w:unhideWhenUsed/>
    <w:rsid w:val="0061755D"/>
    <w:rPr>
      <w:sz w:val="16"/>
      <w:szCs w:val="16"/>
    </w:rPr>
  </w:style>
  <w:style w:type="character" w:styleId="EndnoteReference">
    <w:name w:val="endnote reference"/>
    <w:uiPriority w:val="99"/>
    <w:semiHidden/>
    <w:unhideWhenUsed/>
    <w:rsid w:val="0061755D"/>
    <w:rPr>
      <w:vertAlign w:val="superscript"/>
    </w:rPr>
  </w:style>
  <w:style w:type="table" w:styleId="LightShading-Accent5">
    <w:name w:val="Light Shading Accent 5"/>
    <w:basedOn w:val="TableNormal"/>
    <w:uiPriority w:val="60"/>
    <w:rsid w:val="0061755D"/>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61755D"/>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61755D"/>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61755D"/>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61755D"/>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61755D"/>
    <w:pPr>
      <w:spacing w:before="100" w:beforeAutospacing="1" w:after="100" w:afterAutospacing="1"/>
    </w:pPr>
    <w:rPr>
      <w:rFonts w:eastAsia="Microsoft Yi Baiti"/>
      <w:sz w:val="24"/>
      <w:szCs w:val="24"/>
      <w:lang w:bidi="ar-SA"/>
    </w:rPr>
  </w:style>
  <w:style w:type="character" w:customStyle="1" w:styleId="topic-highlight">
    <w:name w:val="topic-highlight"/>
    <w:rsid w:val="0061755D"/>
  </w:style>
  <w:style w:type="paragraph" w:customStyle="1" w:styleId="Normal1">
    <w:name w:val="Normal1"/>
    <w:rsid w:val="0061755D"/>
    <w:rPr>
      <w:rFonts w:ascii="Calibri" w:eastAsia="Calibri" w:hAnsi="Calibri" w:cs="Calibri"/>
    </w:rPr>
  </w:style>
  <w:style w:type="character" w:customStyle="1" w:styleId="NormalWebChar">
    <w:name w:val="Normal (Web) Char"/>
    <w:link w:val="NormalWeb"/>
    <w:uiPriority w:val="99"/>
    <w:rsid w:val="0061755D"/>
    <w:rPr>
      <w:rFonts w:ascii="Times New Roman" w:eastAsia="Microsoft Yi Baiti" w:hAnsi="Times New Roman" w:cs="Times New Roman"/>
      <w:sz w:val="24"/>
      <w:szCs w:val="24"/>
    </w:rPr>
  </w:style>
  <w:style w:type="paragraph" w:customStyle="1" w:styleId="TableContents">
    <w:name w:val="Table Contents"/>
    <w:basedOn w:val="Normal"/>
    <w:rsid w:val="0061755D"/>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61755D"/>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617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55D"/>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61755D"/>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61755D"/>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61755D"/>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61755D"/>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61755D"/>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61755D"/>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61755D"/>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61755D"/>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55D"/>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6175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61755D"/>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61755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61755D"/>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61755D"/>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61755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61755D"/>
    <w:rPr>
      <w:rFonts w:ascii="Times New Roman" w:eastAsia="Times New Roman" w:hAnsi="Times New Roman" w:cs="Times New Roman"/>
      <w:b/>
      <w:bCs/>
      <w:i/>
      <w:sz w:val="24"/>
      <w:szCs w:val="24"/>
    </w:rPr>
  </w:style>
  <w:style w:type="character" w:styleId="Hyperlink">
    <w:name w:val="Hyperlink"/>
    <w:uiPriority w:val="99"/>
    <w:unhideWhenUsed/>
    <w:rsid w:val="0061755D"/>
    <w:rPr>
      <w:color w:val="0000FF"/>
      <w:u w:val="single"/>
    </w:rPr>
  </w:style>
  <w:style w:type="paragraph" w:styleId="Header">
    <w:name w:val="header"/>
    <w:basedOn w:val="Normal"/>
    <w:link w:val="HeaderChar"/>
    <w:uiPriority w:val="99"/>
    <w:unhideWhenUsed/>
    <w:rsid w:val="0061755D"/>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61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755D"/>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6175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755D"/>
    <w:rPr>
      <w:rFonts w:ascii="Tahoma" w:hAnsi="Tahoma"/>
      <w:sz w:val="16"/>
      <w:szCs w:val="14"/>
      <w:lang w:bidi="ar-SA"/>
    </w:rPr>
  </w:style>
  <w:style w:type="character" w:customStyle="1" w:styleId="BalloonTextChar">
    <w:name w:val="Balloon Text Char"/>
    <w:basedOn w:val="DefaultParagraphFont"/>
    <w:link w:val="BalloonText"/>
    <w:uiPriority w:val="99"/>
    <w:semiHidden/>
    <w:rsid w:val="0061755D"/>
    <w:rPr>
      <w:rFonts w:ascii="Tahoma" w:eastAsia="Times New Roman" w:hAnsi="Tahoma" w:cs="Times New Roman"/>
      <w:sz w:val="16"/>
      <w:szCs w:val="14"/>
    </w:rPr>
  </w:style>
  <w:style w:type="paragraph" w:styleId="ListParagraph">
    <w:name w:val="List Paragraph"/>
    <w:basedOn w:val="Normal"/>
    <w:uiPriority w:val="34"/>
    <w:qFormat/>
    <w:rsid w:val="0061755D"/>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1755D"/>
  </w:style>
  <w:style w:type="paragraph" w:styleId="NoSpacing">
    <w:name w:val="No Spacing"/>
    <w:link w:val="NoSpacingChar"/>
    <w:uiPriority w:val="1"/>
    <w:qFormat/>
    <w:rsid w:val="0061755D"/>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61755D"/>
    <w:rPr>
      <w:rFonts w:ascii="Calibri" w:eastAsia="Calibri" w:hAnsi="Calibri" w:cs="Mangal"/>
      <w:lang w:eastAsia="en-IN"/>
    </w:rPr>
  </w:style>
  <w:style w:type="character" w:customStyle="1" w:styleId="Hyperlink1">
    <w:name w:val="Hyperlink1"/>
    <w:uiPriority w:val="99"/>
    <w:unhideWhenUsed/>
    <w:rsid w:val="0061755D"/>
    <w:rPr>
      <w:color w:val="0000FF"/>
      <w:u w:val="single"/>
    </w:rPr>
  </w:style>
  <w:style w:type="paragraph" w:customStyle="1" w:styleId="Default">
    <w:name w:val="Default"/>
    <w:rsid w:val="0061755D"/>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61755D"/>
  </w:style>
  <w:style w:type="character" w:styleId="PlaceholderText">
    <w:name w:val="Placeholder Text"/>
    <w:uiPriority w:val="99"/>
    <w:semiHidden/>
    <w:rsid w:val="0061755D"/>
    <w:rPr>
      <w:color w:val="808080"/>
    </w:rPr>
  </w:style>
  <w:style w:type="character" w:styleId="Strong">
    <w:name w:val="Strong"/>
    <w:uiPriority w:val="22"/>
    <w:qFormat/>
    <w:rsid w:val="0061755D"/>
    <w:rPr>
      <w:b/>
      <w:bCs/>
    </w:rPr>
  </w:style>
  <w:style w:type="character" w:customStyle="1" w:styleId="shorttext">
    <w:name w:val="short_text"/>
    <w:basedOn w:val="DefaultParagraphFont"/>
    <w:rsid w:val="0061755D"/>
  </w:style>
  <w:style w:type="character" w:customStyle="1" w:styleId="alt-edited1">
    <w:name w:val="alt-edited1"/>
    <w:rsid w:val="0061755D"/>
    <w:rPr>
      <w:color w:val="4D90F0"/>
    </w:rPr>
  </w:style>
  <w:style w:type="paragraph" w:customStyle="1" w:styleId="Standard">
    <w:name w:val="Standard"/>
    <w:rsid w:val="0061755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61755D"/>
    <w:rPr>
      <w:rFonts w:ascii="Arial" w:hAnsi="Arial" w:cs="Mangal"/>
      <w:vanish/>
      <w:sz w:val="16"/>
      <w:szCs w:val="14"/>
    </w:rPr>
  </w:style>
  <w:style w:type="character" w:customStyle="1" w:styleId="z-BottomofFormChar">
    <w:name w:val="z-Bottom of Form Char"/>
    <w:link w:val="z-BottomofForm"/>
    <w:uiPriority w:val="99"/>
    <w:semiHidden/>
    <w:rsid w:val="0061755D"/>
    <w:rPr>
      <w:rFonts w:ascii="Arial" w:hAnsi="Arial" w:cs="Mangal"/>
      <w:vanish/>
      <w:sz w:val="16"/>
      <w:szCs w:val="14"/>
    </w:rPr>
  </w:style>
  <w:style w:type="table" w:customStyle="1" w:styleId="TableGrid1">
    <w:name w:val="Table Grid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1755D"/>
  </w:style>
  <w:style w:type="numbering" w:customStyle="1" w:styleId="NoList3">
    <w:name w:val="No List3"/>
    <w:next w:val="NoList"/>
    <w:uiPriority w:val="99"/>
    <w:semiHidden/>
    <w:unhideWhenUsed/>
    <w:rsid w:val="0061755D"/>
  </w:style>
  <w:style w:type="table" w:customStyle="1" w:styleId="TableGrid2">
    <w:name w:val="Table Grid2"/>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1755D"/>
  </w:style>
  <w:style w:type="numbering" w:customStyle="1" w:styleId="NoList21">
    <w:name w:val="No List21"/>
    <w:next w:val="NoList"/>
    <w:uiPriority w:val="99"/>
    <w:semiHidden/>
    <w:unhideWhenUsed/>
    <w:rsid w:val="0061755D"/>
  </w:style>
  <w:style w:type="table" w:customStyle="1" w:styleId="LightShading-Accent51">
    <w:name w:val="Light Shading - Accent 51"/>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61755D"/>
  </w:style>
  <w:style w:type="table" w:customStyle="1" w:styleId="TableGrid11">
    <w:name w:val="Table Grid1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1755D"/>
  </w:style>
  <w:style w:type="table" w:customStyle="1" w:styleId="TableGrid111">
    <w:name w:val="Table Grid11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61755D"/>
  </w:style>
  <w:style w:type="numbering" w:customStyle="1" w:styleId="NoList211">
    <w:name w:val="No List211"/>
    <w:next w:val="NoList"/>
    <w:uiPriority w:val="99"/>
    <w:semiHidden/>
    <w:unhideWhenUsed/>
    <w:rsid w:val="0061755D"/>
  </w:style>
  <w:style w:type="table" w:customStyle="1" w:styleId="LightShading-Accent511">
    <w:name w:val="Light Shading - Accent 511"/>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61755D"/>
  </w:style>
  <w:style w:type="table" w:customStyle="1" w:styleId="TableGrid3">
    <w:name w:val="Table Grid3"/>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1755D"/>
  </w:style>
  <w:style w:type="numbering" w:customStyle="1" w:styleId="NoList22">
    <w:name w:val="No List22"/>
    <w:next w:val="NoList"/>
    <w:uiPriority w:val="99"/>
    <w:semiHidden/>
    <w:unhideWhenUsed/>
    <w:rsid w:val="0061755D"/>
  </w:style>
  <w:style w:type="table" w:customStyle="1" w:styleId="LightShading-Accent52">
    <w:name w:val="Light Shading - Accent 52"/>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61755D"/>
    <w:rPr>
      <w:color w:val="800080"/>
      <w:u w:val="single"/>
    </w:rPr>
  </w:style>
  <w:style w:type="character" w:customStyle="1" w:styleId="m7053779819691155167gmail-nospacingchar">
    <w:name w:val="m_7053779819691155167gmail-nospacingchar"/>
    <w:basedOn w:val="DefaultParagraphFont"/>
    <w:rsid w:val="0061755D"/>
  </w:style>
  <w:style w:type="paragraph" w:customStyle="1" w:styleId="m7053779819691155167gmail-msolistparagraph">
    <w:name w:val="m_7053779819691155167gmail-msolistparagraph"/>
    <w:basedOn w:val="Normal"/>
    <w:rsid w:val="0061755D"/>
    <w:pPr>
      <w:spacing w:before="100" w:beforeAutospacing="1" w:after="100" w:afterAutospacing="1"/>
    </w:pPr>
    <w:rPr>
      <w:sz w:val="24"/>
      <w:szCs w:val="24"/>
    </w:rPr>
  </w:style>
  <w:style w:type="paragraph" w:styleId="BodyText">
    <w:name w:val="Body Text"/>
    <w:basedOn w:val="Normal"/>
    <w:link w:val="BodyTextChar"/>
    <w:uiPriority w:val="1"/>
    <w:qFormat/>
    <w:rsid w:val="0061755D"/>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61755D"/>
    <w:rPr>
      <w:rFonts w:ascii="Arial" w:eastAsia="Arial" w:hAnsi="Arial" w:cs="Arial"/>
      <w:sz w:val="24"/>
      <w:szCs w:val="24"/>
      <w:lang w:bidi="en-US"/>
    </w:rPr>
  </w:style>
  <w:style w:type="paragraph" w:customStyle="1" w:styleId="TableParagraph">
    <w:name w:val="Table Paragraph"/>
    <w:basedOn w:val="Normal"/>
    <w:uiPriority w:val="1"/>
    <w:qFormat/>
    <w:rsid w:val="0061755D"/>
    <w:pPr>
      <w:widowControl w:val="0"/>
      <w:autoSpaceDE w:val="0"/>
      <w:autoSpaceDN w:val="0"/>
      <w:spacing w:line="273" w:lineRule="exact"/>
    </w:pPr>
    <w:rPr>
      <w:lang w:bidi="en-US"/>
    </w:rPr>
  </w:style>
  <w:style w:type="paragraph" w:styleId="TOC1">
    <w:name w:val="toc 1"/>
    <w:basedOn w:val="Normal"/>
    <w:uiPriority w:val="1"/>
    <w:qFormat/>
    <w:rsid w:val="0061755D"/>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61755D"/>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61755D"/>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61755D"/>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61755D"/>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61755D"/>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61755D"/>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61755D"/>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61755D"/>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61755D"/>
    <w:rPr>
      <w:i/>
      <w:iCs/>
    </w:rPr>
  </w:style>
  <w:style w:type="character" w:customStyle="1" w:styleId="z-TopofFormChar1">
    <w:name w:val="z-Top of Form Char1"/>
    <w:uiPriority w:val="99"/>
    <w:semiHidden/>
    <w:rsid w:val="0061755D"/>
    <w:rPr>
      <w:rFonts w:ascii="Arial" w:eastAsia="Times New Roman" w:hAnsi="Arial" w:cs="Mangal"/>
      <w:vanish/>
      <w:sz w:val="16"/>
      <w:szCs w:val="14"/>
      <w:lang w:val="en-US"/>
    </w:rPr>
  </w:style>
  <w:style w:type="character" w:customStyle="1" w:styleId="z-BottomofFormChar1">
    <w:name w:val="z-Bottom of Form Char1"/>
    <w:uiPriority w:val="99"/>
    <w:semiHidden/>
    <w:rsid w:val="0061755D"/>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61755D"/>
    <w:rPr>
      <w:rFonts w:cs="Mangal"/>
      <w:sz w:val="20"/>
      <w:szCs w:val="18"/>
    </w:rPr>
  </w:style>
  <w:style w:type="character" w:customStyle="1" w:styleId="CommentTextChar">
    <w:name w:val="Comment Text Char"/>
    <w:basedOn w:val="DefaultParagraphFont"/>
    <w:link w:val="CommentText"/>
    <w:uiPriority w:val="99"/>
    <w:semiHidden/>
    <w:rsid w:val="0061755D"/>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61755D"/>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61755D"/>
    <w:rPr>
      <w:rFonts w:ascii="Calibri" w:eastAsia="Calibri" w:hAnsi="Calibri" w:cs="Mangal"/>
      <w:b/>
      <w:bCs/>
      <w:sz w:val="20"/>
      <w:szCs w:val="20"/>
      <w:lang w:val="en-IN" w:bidi="hi-IN"/>
    </w:rPr>
  </w:style>
  <w:style w:type="character" w:styleId="CommentReference">
    <w:name w:val="annotation reference"/>
    <w:uiPriority w:val="99"/>
    <w:semiHidden/>
    <w:unhideWhenUsed/>
    <w:rsid w:val="0061755D"/>
    <w:rPr>
      <w:sz w:val="16"/>
      <w:szCs w:val="16"/>
    </w:rPr>
  </w:style>
  <w:style w:type="character" w:styleId="EndnoteReference">
    <w:name w:val="endnote reference"/>
    <w:uiPriority w:val="99"/>
    <w:semiHidden/>
    <w:unhideWhenUsed/>
    <w:rsid w:val="0061755D"/>
    <w:rPr>
      <w:vertAlign w:val="superscript"/>
    </w:rPr>
  </w:style>
  <w:style w:type="table" w:styleId="LightShading-Accent5">
    <w:name w:val="Light Shading Accent 5"/>
    <w:basedOn w:val="TableNormal"/>
    <w:uiPriority w:val="60"/>
    <w:rsid w:val="0061755D"/>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61755D"/>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61755D"/>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61755D"/>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61755D"/>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61755D"/>
    <w:pPr>
      <w:spacing w:before="100" w:beforeAutospacing="1" w:after="100" w:afterAutospacing="1"/>
    </w:pPr>
    <w:rPr>
      <w:rFonts w:eastAsia="Microsoft Yi Baiti"/>
      <w:sz w:val="24"/>
      <w:szCs w:val="24"/>
      <w:lang w:bidi="ar-SA"/>
    </w:rPr>
  </w:style>
  <w:style w:type="character" w:customStyle="1" w:styleId="topic-highlight">
    <w:name w:val="topic-highlight"/>
    <w:rsid w:val="0061755D"/>
  </w:style>
  <w:style w:type="paragraph" w:customStyle="1" w:styleId="Normal1">
    <w:name w:val="Normal1"/>
    <w:rsid w:val="0061755D"/>
    <w:rPr>
      <w:rFonts w:ascii="Calibri" w:eastAsia="Calibri" w:hAnsi="Calibri" w:cs="Calibri"/>
    </w:rPr>
  </w:style>
  <w:style w:type="character" w:customStyle="1" w:styleId="NormalWebChar">
    <w:name w:val="Normal (Web) Char"/>
    <w:link w:val="NormalWeb"/>
    <w:uiPriority w:val="99"/>
    <w:rsid w:val="0061755D"/>
    <w:rPr>
      <w:rFonts w:ascii="Times New Roman" w:eastAsia="Microsoft Yi Baiti" w:hAnsi="Times New Roman" w:cs="Times New Roman"/>
      <w:sz w:val="24"/>
      <w:szCs w:val="24"/>
    </w:rPr>
  </w:style>
  <w:style w:type="paragraph" w:customStyle="1" w:styleId="TableContents">
    <w:name w:val="Table Contents"/>
    <w:basedOn w:val="Normal"/>
    <w:rsid w:val="0061755D"/>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61755D"/>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61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09663">
      <w:bodyDiv w:val="1"/>
      <w:marLeft w:val="0"/>
      <w:marRight w:val="0"/>
      <w:marTop w:val="0"/>
      <w:marBottom w:val="0"/>
      <w:divBdr>
        <w:top w:val="none" w:sz="0" w:space="0" w:color="auto"/>
        <w:left w:val="none" w:sz="0" w:space="0" w:color="auto"/>
        <w:bottom w:val="none" w:sz="0" w:space="0" w:color="auto"/>
        <w:right w:val="none" w:sz="0" w:space="0" w:color="auto"/>
      </w:divBdr>
    </w:div>
    <w:div w:id="649024095">
      <w:bodyDiv w:val="1"/>
      <w:marLeft w:val="0"/>
      <w:marRight w:val="0"/>
      <w:marTop w:val="0"/>
      <w:marBottom w:val="0"/>
      <w:divBdr>
        <w:top w:val="none" w:sz="0" w:space="0" w:color="auto"/>
        <w:left w:val="none" w:sz="0" w:space="0" w:color="auto"/>
        <w:bottom w:val="none" w:sz="0" w:space="0" w:color="auto"/>
        <w:right w:val="none" w:sz="0" w:space="0" w:color="auto"/>
      </w:divBdr>
    </w:div>
    <w:div w:id="736589000">
      <w:bodyDiv w:val="1"/>
      <w:marLeft w:val="0"/>
      <w:marRight w:val="0"/>
      <w:marTop w:val="0"/>
      <w:marBottom w:val="0"/>
      <w:divBdr>
        <w:top w:val="none" w:sz="0" w:space="0" w:color="auto"/>
        <w:left w:val="none" w:sz="0" w:space="0" w:color="auto"/>
        <w:bottom w:val="none" w:sz="0" w:space="0" w:color="auto"/>
        <w:right w:val="none" w:sz="0" w:space="0" w:color="auto"/>
      </w:divBdr>
    </w:div>
    <w:div w:id="1130248617">
      <w:bodyDiv w:val="1"/>
      <w:marLeft w:val="0"/>
      <w:marRight w:val="0"/>
      <w:marTop w:val="0"/>
      <w:marBottom w:val="0"/>
      <w:divBdr>
        <w:top w:val="none" w:sz="0" w:space="0" w:color="auto"/>
        <w:left w:val="none" w:sz="0" w:space="0" w:color="auto"/>
        <w:bottom w:val="none" w:sz="0" w:space="0" w:color="auto"/>
        <w:right w:val="none" w:sz="0" w:space="0" w:color="auto"/>
      </w:divBdr>
    </w:div>
    <w:div w:id="1326517049">
      <w:bodyDiv w:val="1"/>
      <w:marLeft w:val="0"/>
      <w:marRight w:val="0"/>
      <w:marTop w:val="0"/>
      <w:marBottom w:val="0"/>
      <w:divBdr>
        <w:top w:val="none" w:sz="0" w:space="0" w:color="auto"/>
        <w:left w:val="none" w:sz="0" w:space="0" w:color="auto"/>
        <w:bottom w:val="none" w:sz="0" w:space="0" w:color="auto"/>
        <w:right w:val="none" w:sz="0" w:space="0" w:color="auto"/>
      </w:divBdr>
    </w:div>
    <w:div w:id="1498692819">
      <w:bodyDiv w:val="1"/>
      <w:marLeft w:val="0"/>
      <w:marRight w:val="0"/>
      <w:marTop w:val="0"/>
      <w:marBottom w:val="0"/>
      <w:divBdr>
        <w:top w:val="none" w:sz="0" w:space="0" w:color="auto"/>
        <w:left w:val="none" w:sz="0" w:space="0" w:color="auto"/>
        <w:bottom w:val="none" w:sz="0" w:space="0" w:color="auto"/>
        <w:right w:val="none" w:sz="0" w:space="0" w:color="auto"/>
      </w:divBdr>
    </w:div>
    <w:div w:id="1678918891">
      <w:bodyDiv w:val="1"/>
      <w:marLeft w:val="0"/>
      <w:marRight w:val="0"/>
      <w:marTop w:val="0"/>
      <w:marBottom w:val="0"/>
      <w:divBdr>
        <w:top w:val="none" w:sz="0" w:space="0" w:color="auto"/>
        <w:left w:val="none" w:sz="0" w:space="0" w:color="auto"/>
        <w:bottom w:val="none" w:sz="0" w:space="0" w:color="auto"/>
        <w:right w:val="none" w:sz="0" w:space="0" w:color="auto"/>
      </w:divBdr>
    </w:div>
    <w:div w:id="1878347514">
      <w:bodyDiv w:val="1"/>
      <w:marLeft w:val="0"/>
      <w:marRight w:val="0"/>
      <w:marTop w:val="0"/>
      <w:marBottom w:val="0"/>
      <w:divBdr>
        <w:top w:val="none" w:sz="0" w:space="0" w:color="auto"/>
        <w:left w:val="none" w:sz="0" w:space="0" w:color="auto"/>
        <w:bottom w:val="none" w:sz="0" w:space="0" w:color="auto"/>
        <w:right w:val="none" w:sz="0" w:space="0" w:color="auto"/>
      </w:divBdr>
    </w:div>
    <w:div w:id="1884249432">
      <w:bodyDiv w:val="1"/>
      <w:marLeft w:val="0"/>
      <w:marRight w:val="0"/>
      <w:marTop w:val="0"/>
      <w:marBottom w:val="0"/>
      <w:divBdr>
        <w:top w:val="none" w:sz="0" w:space="0" w:color="auto"/>
        <w:left w:val="none" w:sz="0" w:space="0" w:color="auto"/>
        <w:bottom w:val="none" w:sz="0" w:space="0" w:color="auto"/>
        <w:right w:val="none" w:sz="0" w:space="0" w:color="auto"/>
      </w:divBdr>
    </w:div>
    <w:div w:id="19373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ontrol" Target="activeX/activeX1.xml"/><Relationship Id="rId26" Type="http://schemas.openxmlformats.org/officeDocument/2006/relationships/chart" Target="charts/chart9.xml"/><Relationship Id="rId39" Type="http://schemas.openxmlformats.org/officeDocument/2006/relationships/hyperlink" Target="https://assessmentonline.naac.gov.in/storage/app/admin/scheme157/5.3.1.xlsx" TargetMode="External"/><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image" Target="media/image10.png"/><Relationship Id="rId42" Type="http://schemas.openxmlformats.org/officeDocument/2006/relationships/hyperlink" Target="https://assessmentonline.naac.gov.in/storage/app/admin/scheme157/5.3.3.xlsx" TargetMode="External"/><Relationship Id="rId7" Type="http://schemas.openxmlformats.org/officeDocument/2006/relationships/image" Target="media/image2.png"/><Relationship Id="rId12" Type="http://schemas.openxmlformats.org/officeDocument/2006/relationships/chart" Target="charts/chart4.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image" Target="media/image9.png"/><Relationship Id="rId38" Type="http://schemas.openxmlformats.org/officeDocument/2006/relationships/chart" Target="charts/chart14.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image" Target="media/image4.png"/><Relationship Id="rId29" Type="http://schemas.openxmlformats.org/officeDocument/2006/relationships/image" Target="media/image8.png"/><Relationship Id="rId41"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ssessmentonline.naac.gov.in/storage/app/admin/scheme157/5.1.1&amp;5.1.2.xlsx" TargetMode="External"/><Relationship Id="rId24" Type="http://schemas.openxmlformats.org/officeDocument/2006/relationships/image" Target="media/image6.png"/><Relationship Id="rId32" Type="http://schemas.openxmlformats.org/officeDocument/2006/relationships/hyperlink" Target="https://assessmentonline.naac.gov.in/storage/app/admin/scheme157/5.2.2.xlsx" TargetMode="External"/><Relationship Id="rId37" Type="http://schemas.openxmlformats.org/officeDocument/2006/relationships/hyperlink" Target="https://assessmentonline.naac.gov.in/storage/app/admin/scheme157/5.2.3.xlsx" TargetMode="External"/><Relationship Id="rId40" Type="http://schemas.openxmlformats.org/officeDocument/2006/relationships/control" Target="activeX/activeX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ssmentonline.naac.gov.in/storage/app/admin/scheme157/5.1.1&amp;5.1.2.xlsx" TargetMode="External"/><Relationship Id="rId23" Type="http://schemas.openxmlformats.org/officeDocument/2006/relationships/hyperlink" Target="https://assessmentonline.naac.gov.in/storage/app/admin/scheme157/5.1.4.xlsx" TargetMode="External"/><Relationship Id="rId28" Type="http://schemas.openxmlformats.org/officeDocument/2006/relationships/hyperlink" Target="https://assessmentonline.naac.gov.in/storage/app/admin/scheme157/5.2.1.xlsx" TargetMode="External"/><Relationship Id="rId36" Type="http://schemas.openxmlformats.org/officeDocument/2006/relationships/chart" Target="charts/chart13.xml"/><Relationship Id="rId10" Type="http://schemas.openxmlformats.org/officeDocument/2006/relationships/chart" Target="charts/chart3.xml"/><Relationship Id="rId19" Type="http://schemas.openxmlformats.org/officeDocument/2006/relationships/hyperlink" Target="https://assessmentonline.naac.gov.in/storage/app/admin/scheme157/5.1.3.xlsx" TargetMode="External"/><Relationship Id="rId31" Type="http://schemas.openxmlformats.org/officeDocument/2006/relationships/chart" Target="charts/chart12.xml"/><Relationship Id="rId44"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8.xml"/><Relationship Id="rId27" Type="http://schemas.openxmlformats.org/officeDocument/2006/relationships/chart" Target="charts/chart10.xml"/><Relationship Id="rId30" Type="http://schemas.openxmlformats.org/officeDocument/2006/relationships/chart" Target="charts/chart11.xml"/><Relationship Id="rId35" Type="http://schemas.openxmlformats.org/officeDocument/2006/relationships/image" Target="media/image11.png"/><Relationship Id="rId43"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3483334160187672"/>
          <c:y val="2.5157220246015823E-2"/>
        </c:manualLayout>
      </c:layout>
      <c:overlay val="0"/>
      <c:txPr>
        <a:bodyPr/>
        <a:lstStyle/>
        <a:p>
          <a:pPr>
            <a:defRPr sz="1200"/>
          </a:pPr>
          <a:endParaRPr lang="en-US"/>
        </a:p>
      </c:txPr>
    </c:title>
    <c:autoTitleDeleted val="0"/>
    <c:plotArea>
      <c:layout/>
      <c:barChart>
        <c:barDir val="col"/>
        <c:grouping val="clustered"/>
        <c:varyColors val="0"/>
        <c:ser>
          <c:idx val="0"/>
          <c:order val="0"/>
          <c:tx>
            <c:strRef>
              <c:f>'511 summary'!$B$4</c:f>
              <c:strCache>
                <c:ptCount val="1"/>
                <c:pt idx="0">
                  <c:v>No. of Students benefited</c:v>
                </c:pt>
              </c:strCache>
            </c:strRef>
          </c:tx>
          <c:invertIfNegative val="0"/>
          <c:cat>
            <c:strRef>
              <c:f>'511 summary'!$C$3:$G$3</c:f>
              <c:strCache>
                <c:ptCount val="5"/>
                <c:pt idx="0">
                  <c:v>15-16</c:v>
                </c:pt>
                <c:pt idx="1">
                  <c:v>16-17</c:v>
                </c:pt>
                <c:pt idx="2">
                  <c:v>17-18</c:v>
                </c:pt>
                <c:pt idx="3">
                  <c:v>18-19</c:v>
                </c:pt>
                <c:pt idx="4">
                  <c:v>19-20</c:v>
                </c:pt>
              </c:strCache>
            </c:strRef>
          </c:cat>
          <c:val>
            <c:numRef>
              <c:f>'511 summary'!$C$4:$G$4</c:f>
              <c:numCache>
                <c:formatCode>General</c:formatCode>
                <c:ptCount val="5"/>
                <c:pt idx="0">
                  <c:v>2836</c:v>
                </c:pt>
                <c:pt idx="1">
                  <c:v>2721</c:v>
                </c:pt>
                <c:pt idx="2">
                  <c:v>2749</c:v>
                </c:pt>
                <c:pt idx="3">
                  <c:v>2904</c:v>
                </c:pt>
                <c:pt idx="4">
                  <c:v>2749</c:v>
                </c:pt>
              </c:numCache>
            </c:numRef>
          </c:val>
        </c:ser>
        <c:dLbls>
          <c:dLblPos val="outEnd"/>
          <c:showLegendKey val="0"/>
          <c:showVal val="1"/>
          <c:showCatName val="0"/>
          <c:showSerName val="0"/>
          <c:showPercent val="0"/>
          <c:showBubbleSize val="0"/>
        </c:dLbls>
        <c:gapWidth val="150"/>
        <c:axId val="197383680"/>
        <c:axId val="197385216"/>
      </c:barChart>
      <c:catAx>
        <c:axId val="197383680"/>
        <c:scaling>
          <c:orientation val="minMax"/>
        </c:scaling>
        <c:delete val="0"/>
        <c:axPos val="b"/>
        <c:majorTickMark val="out"/>
        <c:minorTickMark val="none"/>
        <c:tickLblPos val="nextTo"/>
        <c:crossAx val="197385216"/>
        <c:crosses val="autoZero"/>
        <c:auto val="1"/>
        <c:lblAlgn val="ctr"/>
        <c:lblOffset val="100"/>
        <c:noMultiLvlLbl val="0"/>
      </c:catAx>
      <c:valAx>
        <c:axId val="197385216"/>
        <c:scaling>
          <c:orientation val="minMax"/>
          <c:max val="3000"/>
          <c:min val="0"/>
        </c:scaling>
        <c:delete val="0"/>
        <c:axPos val="l"/>
        <c:majorGridlines/>
        <c:numFmt formatCode="General" sourceLinked="1"/>
        <c:majorTickMark val="out"/>
        <c:minorTickMark val="none"/>
        <c:tickLblPos val="nextTo"/>
        <c:crossAx val="197383680"/>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Placement</a:t>
            </a:r>
          </a:p>
        </c:rich>
      </c:tx>
      <c:layout/>
      <c:overlay val="0"/>
    </c:title>
    <c:autoTitleDeleted val="0"/>
    <c:plotArea>
      <c:layout>
        <c:manualLayout>
          <c:layoutTarget val="inner"/>
          <c:xMode val="edge"/>
          <c:yMode val="edge"/>
          <c:x val="2.6174900799561716E-2"/>
          <c:y val="0.24810833886728015"/>
          <c:w val="0.90026369760476233"/>
          <c:h val="0.65017139423837089"/>
        </c:manualLayout>
      </c:layout>
      <c:barChart>
        <c:barDir val="col"/>
        <c:grouping val="clustered"/>
        <c:varyColors val="0"/>
        <c:ser>
          <c:idx val="9"/>
          <c:order val="9"/>
          <c:tx>
            <c:strRef>
              <c:f>Summary!$B$14</c:f>
              <c:strCache>
                <c:ptCount val="1"/>
                <c:pt idx="0">
                  <c:v>Total</c:v>
                </c:pt>
              </c:strCache>
            </c:strRef>
          </c:tx>
          <c:spPr>
            <a:solidFill>
              <a:schemeClr val="accent1">
                <a:lumMod val="40000"/>
                <a:lumOff val="60000"/>
              </a:schemeClr>
            </a:solidFill>
          </c:spPr>
          <c:invertIfNegative val="0"/>
          <c:dLbls>
            <c:txPr>
              <a:bodyPr rot="0" vert="horz"/>
              <a:lstStyle/>
              <a:p>
                <a:pPr>
                  <a:defRPr sz="1100" b="1">
                    <a:solidFill>
                      <a:srgbClr val="002060"/>
                    </a:solidFill>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Summary!$C$14:$G$14</c:f>
              <c:numCache>
                <c:formatCode>General</c:formatCode>
                <c:ptCount val="5"/>
                <c:pt idx="0">
                  <c:v>212</c:v>
                </c:pt>
                <c:pt idx="1">
                  <c:v>359</c:v>
                </c:pt>
                <c:pt idx="2">
                  <c:v>415</c:v>
                </c:pt>
                <c:pt idx="3">
                  <c:v>578</c:v>
                </c:pt>
                <c:pt idx="4">
                  <c:v>456</c:v>
                </c:pt>
              </c:numCache>
            </c:numRef>
          </c:val>
        </c:ser>
        <c:dLbls>
          <c:showLegendKey val="0"/>
          <c:showVal val="1"/>
          <c:showCatName val="0"/>
          <c:showSerName val="0"/>
          <c:showPercent val="0"/>
          <c:showBubbleSize val="0"/>
        </c:dLbls>
        <c:gapWidth val="6"/>
        <c:overlap val="-15"/>
        <c:axId val="206541952"/>
        <c:axId val="206543488"/>
      </c:barChart>
      <c:barChart>
        <c:barDir val="col"/>
        <c:grouping val="clustered"/>
        <c:varyColors val="0"/>
        <c:ser>
          <c:idx val="0"/>
          <c:order val="0"/>
          <c:tx>
            <c:strRef>
              <c:f>Summary!$B$5</c:f>
              <c:strCache>
                <c:ptCount val="1"/>
                <c:pt idx="0">
                  <c:v>Civil</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Summary!$C$5:$G$5</c:f>
              <c:numCache>
                <c:formatCode>General</c:formatCode>
                <c:ptCount val="5"/>
                <c:pt idx="0">
                  <c:v>8</c:v>
                </c:pt>
                <c:pt idx="1">
                  <c:v>44</c:v>
                </c:pt>
                <c:pt idx="2">
                  <c:v>39</c:v>
                </c:pt>
                <c:pt idx="3">
                  <c:v>29</c:v>
                </c:pt>
                <c:pt idx="4">
                  <c:v>10</c:v>
                </c:pt>
              </c:numCache>
            </c:numRef>
          </c:val>
        </c:ser>
        <c:ser>
          <c:idx val="1"/>
          <c:order val="1"/>
          <c:tx>
            <c:strRef>
              <c:f>Summary!$B$6</c:f>
              <c:strCache>
                <c:ptCount val="1"/>
                <c:pt idx="0">
                  <c:v>Computer</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Summary!$C$6:$G$6</c:f>
              <c:numCache>
                <c:formatCode>General</c:formatCode>
                <c:ptCount val="5"/>
                <c:pt idx="0">
                  <c:v>72</c:v>
                </c:pt>
                <c:pt idx="1">
                  <c:v>85</c:v>
                </c:pt>
                <c:pt idx="2">
                  <c:v>95</c:v>
                </c:pt>
                <c:pt idx="3">
                  <c:v>143</c:v>
                </c:pt>
                <c:pt idx="4">
                  <c:v>83</c:v>
                </c:pt>
              </c:numCache>
            </c:numRef>
          </c:val>
        </c:ser>
        <c:ser>
          <c:idx val="2"/>
          <c:order val="2"/>
          <c:tx>
            <c:strRef>
              <c:f>Summary!$B$7</c:f>
              <c:strCache>
                <c:ptCount val="1"/>
                <c:pt idx="0">
                  <c:v>Electrical </c:v>
                </c:pt>
              </c:strCache>
            </c:strRef>
          </c:tx>
          <c:invertIfNegative val="0"/>
          <c:dLbls>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Summary!$C$7:$G$7</c:f>
              <c:numCache>
                <c:formatCode>General</c:formatCode>
                <c:ptCount val="5"/>
                <c:pt idx="0">
                  <c:v>6</c:v>
                </c:pt>
                <c:pt idx="1">
                  <c:v>38</c:v>
                </c:pt>
                <c:pt idx="2">
                  <c:v>40</c:v>
                </c:pt>
                <c:pt idx="3">
                  <c:v>81</c:v>
                </c:pt>
                <c:pt idx="4">
                  <c:v>52</c:v>
                </c:pt>
              </c:numCache>
            </c:numRef>
          </c:val>
        </c:ser>
        <c:ser>
          <c:idx val="3"/>
          <c:order val="3"/>
          <c:tx>
            <c:strRef>
              <c:f>Summary!$B$8</c:f>
              <c:strCache>
                <c:ptCount val="1"/>
                <c:pt idx="0">
                  <c:v>Electronics</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Summary!$C$8:$G$8</c:f>
              <c:numCache>
                <c:formatCode>General</c:formatCode>
                <c:ptCount val="5"/>
                <c:pt idx="0">
                  <c:v>26</c:v>
                </c:pt>
                <c:pt idx="1">
                  <c:v>22</c:v>
                </c:pt>
                <c:pt idx="2">
                  <c:v>20</c:v>
                </c:pt>
                <c:pt idx="3">
                  <c:v>37</c:v>
                </c:pt>
                <c:pt idx="4">
                  <c:v>36</c:v>
                </c:pt>
              </c:numCache>
            </c:numRef>
          </c:val>
        </c:ser>
        <c:ser>
          <c:idx val="4"/>
          <c:order val="4"/>
          <c:tx>
            <c:strRef>
              <c:f>Summary!$B$9</c:f>
              <c:strCache>
                <c:ptCount val="1"/>
                <c:pt idx="0">
                  <c:v>ETC</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Summary!$C$9:$G$9</c:f>
              <c:numCache>
                <c:formatCode>General</c:formatCode>
                <c:ptCount val="5"/>
                <c:pt idx="0">
                  <c:v>8</c:v>
                </c:pt>
                <c:pt idx="1">
                  <c:v>37</c:v>
                </c:pt>
                <c:pt idx="2">
                  <c:v>36</c:v>
                </c:pt>
                <c:pt idx="3">
                  <c:v>45</c:v>
                </c:pt>
                <c:pt idx="4">
                  <c:v>52</c:v>
                </c:pt>
              </c:numCache>
            </c:numRef>
          </c:val>
        </c:ser>
        <c:ser>
          <c:idx val="5"/>
          <c:order val="5"/>
          <c:tx>
            <c:strRef>
              <c:f>Summary!$B$10</c:f>
              <c:strCache>
                <c:ptCount val="1"/>
                <c:pt idx="0">
                  <c:v>IT</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Summary!$C$10:$G$10</c:f>
              <c:numCache>
                <c:formatCode>General</c:formatCode>
                <c:ptCount val="5"/>
                <c:pt idx="0">
                  <c:v>22</c:v>
                </c:pt>
                <c:pt idx="1">
                  <c:v>36</c:v>
                </c:pt>
                <c:pt idx="2">
                  <c:v>36</c:v>
                </c:pt>
                <c:pt idx="3">
                  <c:v>57</c:v>
                </c:pt>
                <c:pt idx="4">
                  <c:v>45</c:v>
                </c:pt>
              </c:numCache>
            </c:numRef>
          </c:val>
        </c:ser>
        <c:ser>
          <c:idx val="6"/>
          <c:order val="6"/>
          <c:tx>
            <c:strRef>
              <c:f>Summary!$B$11</c:f>
              <c:strCache>
                <c:ptCount val="1"/>
                <c:pt idx="0">
                  <c:v>Mechanical</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Summary!$C$11:$G$11</c:f>
              <c:numCache>
                <c:formatCode>General</c:formatCode>
                <c:ptCount val="5"/>
                <c:pt idx="0">
                  <c:v>32</c:v>
                </c:pt>
                <c:pt idx="1">
                  <c:v>60</c:v>
                </c:pt>
                <c:pt idx="2">
                  <c:v>91</c:v>
                </c:pt>
                <c:pt idx="3">
                  <c:v>105</c:v>
                </c:pt>
                <c:pt idx="4">
                  <c:v>122</c:v>
                </c:pt>
              </c:numCache>
            </c:numRef>
          </c:val>
        </c:ser>
        <c:ser>
          <c:idx val="7"/>
          <c:order val="7"/>
          <c:tx>
            <c:strRef>
              <c:f>Summary!$B$12</c:f>
              <c:strCache>
                <c:ptCount val="1"/>
                <c:pt idx="0">
                  <c:v>Production</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Summary!$C$12:$G$12</c:f>
              <c:numCache>
                <c:formatCode>General</c:formatCode>
                <c:ptCount val="5"/>
                <c:pt idx="0">
                  <c:v>19</c:v>
                </c:pt>
                <c:pt idx="1">
                  <c:v>14</c:v>
                </c:pt>
                <c:pt idx="2">
                  <c:v>43</c:v>
                </c:pt>
                <c:pt idx="3">
                  <c:v>52</c:v>
                </c:pt>
                <c:pt idx="4">
                  <c:v>47</c:v>
                </c:pt>
              </c:numCache>
            </c:numRef>
          </c:val>
        </c:ser>
        <c:ser>
          <c:idx val="8"/>
          <c:order val="8"/>
          <c:tx>
            <c:strRef>
              <c:f>Summary!$B$13</c:f>
              <c:strCache>
                <c:ptCount val="1"/>
                <c:pt idx="0">
                  <c:v>MBA</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Summary!$C$13:$G$13</c:f>
              <c:numCache>
                <c:formatCode>General</c:formatCode>
                <c:ptCount val="5"/>
                <c:pt idx="0">
                  <c:v>19</c:v>
                </c:pt>
                <c:pt idx="1">
                  <c:v>23</c:v>
                </c:pt>
                <c:pt idx="2">
                  <c:v>15</c:v>
                </c:pt>
                <c:pt idx="3">
                  <c:v>29</c:v>
                </c:pt>
                <c:pt idx="4">
                  <c:v>9</c:v>
                </c:pt>
              </c:numCache>
            </c:numRef>
          </c:val>
        </c:ser>
        <c:dLbls>
          <c:showLegendKey val="0"/>
          <c:showVal val="0"/>
          <c:showCatName val="0"/>
          <c:showSerName val="0"/>
          <c:showPercent val="0"/>
          <c:showBubbleSize val="0"/>
        </c:dLbls>
        <c:gapWidth val="150"/>
        <c:overlap val="-25"/>
        <c:axId val="206555008"/>
        <c:axId val="206553472"/>
      </c:barChart>
      <c:catAx>
        <c:axId val="206541952"/>
        <c:scaling>
          <c:orientation val="minMax"/>
        </c:scaling>
        <c:delete val="0"/>
        <c:axPos val="b"/>
        <c:majorTickMark val="none"/>
        <c:minorTickMark val="none"/>
        <c:tickLblPos val="nextTo"/>
        <c:txPr>
          <a:bodyPr/>
          <a:lstStyle/>
          <a:p>
            <a:pPr>
              <a:defRPr sz="1000"/>
            </a:pPr>
            <a:endParaRPr lang="en-US"/>
          </a:p>
        </c:txPr>
        <c:crossAx val="206543488"/>
        <c:crosses val="autoZero"/>
        <c:auto val="1"/>
        <c:lblAlgn val="ctr"/>
        <c:lblOffset val="100"/>
        <c:noMultiLvlLbl val="0"/>
      </c:catAx>
      <c:valAx>
        <c:axId val="206543488"/>
        <c:scaling>
          <c:orientation val="minMax"/>
        </c:scaling>
        <c:delete val="1"/>
        <c:axPos val="l"/>
        <c:numFmt formatCode="General" sourceLinked="1"/>
        <c:majorTickMark val="out"/>
        <c:minorTickMark val="none"/>
        <c:tickLblPos val="nextTo"/>
        <c:crossAx val="206541952"/>
        <c:crosses val="autoZero"/>
        <c:crossBetween val="between"/>
      </c:valAx>
      <c:valAx>
        <c:axId val="206553472"/>
        <c:scaling>
          <c:orientation val="minMax"/>
          <c:max val="650"/>
        </c:scaling>
        <c:delete val="0"/>
        <c:axPos val="r"/>
        <c:numFmt formatCode="General" sourceLinked="1"/>
        <c:majorTickMark val="out"/>
        <c:minorTickMark val="none"/>
        <c:tickLblPos val="nextTo"/>
        <c:txPr>
          <a:bodyPr/>
          <a:lstStyle/>
          <a:p>
            <a:pPr>
              <a:defRPr sz="1000"/>
            </a:pPr>
            <a:endParaRPr lang="en-US"/>
          </a:p>
        </c:txPr>
        <c:crossAx val="206555008"/>
        <c:crosses val="max"/>
        <c:crossBetween val="between"/>
      </c:valAx>
      <c:catAx>
        <c:axId val="206555008"/>
        <c:scaling>
          <c:orientation val="minMax"/>
        </c:scaling>
        <c:delete val="1"/>
        <c:axPos val="b"/>
        <c:majorTickMark val="out"/>
        <c:minorTickMark val="none"/>
        <c:tickLblPos val="nextTo"/>
        <c:crossAx val="206553472"/>
        <c:crosses val="autoZero"/>
        <c:auto val="1"/>
        <c:lblAlgn val="ctr"/>
        <c:lblOffset val="100"/>
        <c:noMultiLvlLbl val="0"/>
      </c:catAx>
    </c:plotArea>
    <c:legend>
      <c:legendPos val="t"/>
      <c:layout>
        <c:manualLayout>
          <c:xMode val="edge"/>
          <c:yMode val="edge"/>
          <c:x val="2.6174900799561716E-2"/>
          <c:y val="0.11011099516174935"/>
          <c:w val="0.90112831023964102"/>
          <c:h val="0.14584218893693982"/>
        </c:manualLayout>
      </c:layout>
      <c:overlay val="0"/>
      <c:txPr>
        <a:bodyPr/>
        <a:lstStyle/>
        <a:p>
          <a:pPr>
            <a:defRPr sz="1000"/>
          </a:pPr>
          <a:endParaRPr lang="en-US"/>
        </a:p>
      </c:txPr>
    </c:legend>
    <c:plotVisOnly val="1"/>
    <c:dispBlanksAs val="gap"/>
    <c:showDLblsOverMax val="0"/>
  </c:chart>
  <c:txPr>
    <a:bodyPr/>
    <a:lstStyle/>
    <a:p>
      <a:pPr>
        <a:defRPr sz="800">
          <a:latin typeface="Book Antiqua" pitchFamily="18"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Students progression to higher education</a:t>
            </a:r>
          </a:p>
        </c:rich>
      </c:tx>
      <c:layout/>
      <c:overlay val="0"/>
    </c:title>
    <c:autoTitleDeleted val="0"/>
    <c:plotArea>
      <c:layout>
        <c:manualLayout>
          <c:layoutTarget val="inner"/>
          <c:xMode val="edge"/>
          <c:yMode val="edge"/>
          <c:x val="4.8339817859455701E-2"/>
          <c:y val="0.13652582305164609"/>
          <c:w val="0.87576398018935531"/>
          <c:h val="0.76375627751255504"/>
        </c:manualLayout>
      </c:layout>
      <c:barChart>
        <c:barDir val="col"/>
        <c:grouping val="clustered"/>
        <c:varyColors val="0"/>
        <c:ser>
          <c:idx val="9"/>
          <c:order val="9"/>
          <c:tx>
            <c:strRef>
              <c:f>summary!$B$13</c:f>
              <c:strCache>
                <c:ptCount val="1"/>
                <c:pt idx="0">
                  <c:v>Total</c:v>
                </c:pt>
              </c:strCache>
            </c:strRef>
          </c:tx>
          <c:spPr>
            <a:solidFill>
              <a:schemeClr val="tx2">
                <a:lumMod val="20000"/>
                <a:lumOff val="80000"/>
              </a:schemeClr>
            </a:solidFill>
          </c:spPr>
          <c:invertIfNegative val="0"/>
          <c:dLbls>
            <c:txPr>
              <a:bodyPr/>
              <a:lstStyle/>
              <a:p>
                <a:pPr>
                  <a:defRPr sz="1100" b="1">
                    <a:solidFill>
                      <a:srgbClr val="002060"/>
                    </a:solidFill>
                  </a:defRPr>
                </a:pPr>
                <a:endParaRPr lang="en-US"/>
              </a:p>
            </c:txPr>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summary!$C$13:$G$13</c:f>
              <c:numCache>
                <c:formatCode>General</c:formatCode>
                <c:ptCount val="5"/>
                <c:pt idx="0">
                  <c:v>34</c:v>
                </c:pt>
                <c:pt idx="1">
                  <c:v>70</c:v>
                </c:pt>
                <c:pt idx="2">
                  <c:v>32</c:v>
                </c:pt>
                <c:pt idx="3">
                  <c:v>25</c:v>
                </c:pt>
                <c:pt idx="4">
                  <c:v>8</c:v>
                </c:pt>
              </c:numCache>
            </c:numRef>
          </c:val>
        </c:ser>
        <c:dLbls>
          <c:dLblPos val="outEnd"/>
          <c:showLegendKey val="0"/>
          <c:showVal val="1"/>
          <c:showCatName val="0"/>
          <c:showSerName val="0"/>
          <c:showPercent val="0"/>
          <c:showBubbleSize val="0"/>
        </c:dLbls>
        <c:gapWidth val="7"/>
        <c:axId val="206826112"/>
        <c:axId val="205394304"/>
      </c:barChart>
      <c:barChart>
        <c:barDir val="col"/>
        <c:grouping val="clustered"/>
        <c:varyColors val="0"/>
        <c:ser>
          <c:idx val="0"/>
          <c:order val="0"/>
          <c:tx>
            <c:strRef>
              <c:f>summary!$B$4</c:f>
              <c:strCache>
                <c:ptCount val="1"/>
                <c:pt idx="0">
                  <c:v>Civil</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summary!$C$4:$G$4</c:f>
              <c:numCache>
                <c:formatCode>General</c:formatCode>
                <c:ptCount val="5"/>
                <c:pt idx="0">
                  <c:v>6</c:v>
                </c:pt>
                <c:pt idx="1">
                  <c:v>29</c:v>
                </c:pt>
                <c:pt idx="2">
                  <c:v>16</c:v>
                </c:pt>
                <c:pt idx="3">
                  <c:v>9</c:v>
                </c:pt>
                <c:pt idx="4">
                  <c:v>4</c:v>
                </c:pt>
              </c:numCache>
            </c:numRef>
          </c:val>
        </c:ser>
        <c:ser>
          <c:idx val="1"/>
          <c:order val="1"/>
          <c:tx>
            <c:strRef>
              <c:f>summary!$B$5</c:f>
              <c:strCache>
                <c:ptCount val="1"/>
                <c:pt idx="0">
                  <c:v>Computer</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summary!$C$5:$G$5</c:f>
              <c:numCache>
                <c:formatCode>General</c:formatCode>
                <c:ptCount val="5"/>
                <c:pt idx="0">
                  <c:v>11</c:v>
                </c:pt>
                <c:pt idx="1">
                  <c:v>6</c:v>
                </c:pt>
                <c:pt idx="2">
                  <c:v>3</c:v>
                </c:pt>
                <c:pt idx="3">
                  <c:v>0</c:v>
                </c:pt>
                <c:pt idx="4">
                  <c:v>0</c:v>
                </c:pt>
              </c:numCache>
            </c:numRef>
          </c:val>
        </c:ser>
        <c:ser>
          <c:idx val="2"/>
          <c:order val="2"/>
          <c:tx>
            <c:strRef>
              <c:f>summary!$B$6</c:f>
              <c:strCache>
                <c:ptCount val="1"/>
                <c:pt idx="0">
                  <c:v>Electrical </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summary!$C$6:$G$6</c:f>
              <c:numCache>
                <c:formatCode>General</c:formatCode>
                <c:ptCount val="5"/>
                <c:pt idx="0">
                  <c:v>4</c:v>
                </c:pt>
                <c:pt idx="1">
                  <c:v>5</c:v>
                </c:pt>
                <c:pt idx="2">
                  <c:v>3</c:v>
                </c:pt>
                <c:pt idx="3">
                  <c:v>1</c:v>
                </c:pt>
                <c:pt idx="4">
                  <c:v>0</c:v>
                </c:pt>
              </c:numCache>
            </c:numRef>
          </c:val>
        </c:ser>
        <c:ser>
          <c:idx val="3"/>
          <c:order val="3"/>
          <c:tx>
            <c:strRef>
              <c:f>summary!$B$7</c:f>
              <c:strCache>
                <c:ptCount val="1"/>
                <c:pt idx="0">
                  <c:v>Electronics</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summary!$C$7:$G$7</c:f>
              <c:numCache>
                <c:formatCode>General</c:formatCode>
                <c:ptCount val="5"/>
                <c:pt idx="0">
                  <c:v>4</c:v>
                </c:pt>
                <c:pt idx="1">
                  <c:v>0</c:v>
                </c:pt>
                <c:pt idx="2">
                  <c:v>1</c:v>
                </c:pt>
                <c:pt idx="3">
                  <c:v>2</c:v>
                </c:pt>
                <c:pt idx="4">
                  <c:v>0</c:v>
                </c:pt>
              </c:numCache>
            </c:numRef>
          </c:val>
        </c:ser>
        <c:ser>
          <c:idx val="4"/>
          <c:order val="4"/>
          <c:tx>
            <c:strRef>
              <c:f>summary!$B$8</c:f>
              <c:strCache>
                <c:ptCount val="1"/>
                <c:pt idx="0">
                  <c:v>ETC</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summary!$C$8:$G$8</c:f>
              <c:numCache>
                <c:formatCode>General</c:formatCode>
                <c:ptCount val="5"/>
                <c:pt idx="0">
                  <c:v>2</c:v>
                </c:pt>
                <c:pt idx="1">
                  <c:v>1</c:v>
                </c:pt>
                <c:pt idx="2">
                  <c:v>0</c:v>
                </c:pt>
                <c:pt idx="3">
                  <c:v>0</c:v>
                </c:pt>
                <c:pt idx="4">
                  <c:v>1</c:v>
                </c:pt>
              </c:numCache>
            </c:numRef>
          </c:val>
        </c:ser>
        <c:ser>
          <c:idx val="5"/>
          <c:order val="5"/>
          <c:tx>
            <c:strRef>
              <c:f>summary!$B$9</c:f>
              <c:strCache>
                <c:ptCount val="1"/>
                <c:pt idx="0">
                  <c:v>IT</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summary!$C$9:$G$9</c:f>
              <c:numCache>
                <c:formatCode>General</c:formatCode>
                <c:ptCount val="5"/>
                <c:pt idx="0">
                  <c:v>4</c:v>
                </c:pt>
                <c:pt idx="1">
                  <c:v>5</c:v>
                </c:pt>
                <c:pt idx="2">
                  <c:v>3</c:v>
                </c:pt>
                <c:pt idx="3">
                  <c:v>1</c:v>
                </c:pt>
                <c:pt idx="4">
                  <c:v>2</c:v>
                </c:pt>
              </c:numCache>
            </c:numRef>
          </c:val>
        </c:ser>
        <c:ser>
          <c:idx val="6"/>
          <c:order val="6"/>
          <c:tx>
            <c:strRef>
              <c:f>summary!$B$10</c:f>
              <c:strCache>
                <c:ptCount val="1"/>
                <c:pt idx="0">
                  <c:v>Mechanical</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summary!$C$10:$G$10</c:f>
              <c:numCache>
                <c:formatCode>General</c:formatCode>
                <c:ptCount val="5"/>
                <c:pt idx="0">
                  <c:v>3</c:v>
                </c:pt>
                <c:pt idx="1">
                  <c:v>16</c:v>
                </c:pt>
                <c:pt idx="2">
                  <c:v>3</c:v>
                </c:pt>
                <c:pt idx="3">
                  <c:v>7</c:v>
                </c:pt>
                <c:pt idx="4">
                  <c:v>1</c:v>
                </c:pt>
              </c:numCache>
            </c:numRef>
          </c:val>
        </c:ser>
        <c:ser>
          <c:idx val="7"/>
          <c:order val="7"/>
          <c:tx>
            <c:strRef>
              <c:f>summary!$B$11</c:f>
              <c:strCache>
                <c:ptCount val="1"/>
                <c:pt idx="0">
                  <c:v>Production</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summary!$C$11:$G$11</c:f>
              <c:numCache>
                <c:formatCode>General</c:formatCode>
                <c:ptCount val="5"/>
                <c:pt idx="0">
                  <c:v>0</c:v>
                </c:pt>
                <c:pt idx="1">
                  <c:v>8</c:v>
                </c:pt>
                <c:pt idx="2">
                  <c:v>3</c:v>
                </c:pt>
                <c:pt idx="3">
                  <c:v>5</c:v>
                </c:pt>
                <c:pt idx="4">
                  <c:v>0</c:v>
                </c:pt>
              </c:numCache>
            </c:numRef>
          </c:val>
        </c:ser>
        <c:ser>
          <c:idx val="8"/>
          <c:order val="8"/>
          <c:tx>
            <c:strRef>
              <c:f>summary!$B$12</c:f>
              <c:strCache>
                <c:ptCount val="1"/>
                <c:pt idx="0">
                  <c:v>MBA</c:v>
                </c:pt>
              </c:strCache>
            </c:strRef>
          </c:tx>
          <c:invertIfNegative val="0"/>
          <c:dLbls>
            <c:dLblPos val="outEnd"/>
            <c:showLegendKey val="0"/>
            <c:showVal val="1"/>
            <c:showCatName val="0"/>
            <c:showSerName val="0"/>
            <c:showPercent val="0"/>
            <c:showBubbleSize val="0"/>
            <c:showLeaderLines val="0"/>
          </c:dLbls>
          <c:cat>
            <c:strRef>
              <c:f>summary!$C$3:$G$3</c:f>
              <c:strCache>
                <c:ptCount val="5"/>
                <c:pt idx="0">
                  <c:v>15-16</c:v>
                </c:pt>
                <c:pt idx="1">
                  <c:v>16-17</c:v>
                </c:pt>
                <c:pt idx="2">
                  <c:v>17-18</c:v>
                </c:pt>
                <c:pt idx="3">
                  <c:v>18-19</c:v>
                </c:pt>
                <c:pt idx="4">
                  <c:v>19-20</c:v>
                </c:pt>
              </c:strCache>
            </c:strRef>
          </c:cat>
          <c:val>
            <c:numRef>
              <c:f>summary!$C$12:$G$12</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205397376"/>
        <c:axId val="205395840"/>
      </c:barChart>
      <c:catAx>
        <c:axId val="206826112"/>
        <c:scaling>
          <c:orientation val="minMax"/>
        </c:scaling>
        <c:delete val="0"/>
        <c:axPos val="b"/>
        <c:majorTickMark val="out"/>
        <c:minorTickMark val="none"/>
        <c:tickLblPos val="nextTo"/>
        <c:crossAx val="205394304"/>
        <c:crosses val="autoZero"/>
        <c:auto val="1"/>
        <c:lblAlgn val="ctr"/>
        <c:lblOffset val="100"/>
        <c:noMultiLvlLbl val="0"/>
      </c:catAx>
      <c:valAx>
        <c:axId val="205394304"/>
        <c:scaling>
          <c:orientation val="minMax"/>
        </c:scaling>
        <c:delete val="1"/>
        <c:axPos val="l"/>
        <c:majorGridlines/>
        <c:numFmt formatCode="General" sourceLinked="1"/>
        <c:majorTickMark val="out"/>
        <c:minorTickMark val="none"/>
        <c:tickLblPos val="nextTo"/>
        <c:crossAx val="206826112"/>
        <c:crosses val="autoZero"/>
        <c:crossBetween val="between"/>
      </c:valAx>
      <c:valAx>
        <c:axId val="205395840"/>
        <c:scaling>
          <c:orientation val="minMax"/>
          <c:max val="80"/>
        </c:scaling>
        <c:delete val="0"/>
        <c:axPos val="r"/>
        <c:numFmt formatCode="General" sourceLinked="1"/>
        <c:majorTickMark val="out"/>
        <c:minorTickMark val="none"/>
        <c:tickLblPos val="nextTo"/>
        <c:crossAx val="205397376"/>
        <c:crosses val="max"/>
        <c:crossBetween val="between"/>
      </c:valAx>
      <c:catAx>
        <c:axId val="205397376"/>
        <c:scaling>
          <c:orientation val="minMax"/>
        </c:scaling>
        <c:delete val="1"/>
        <c:axPos val="b"/>
        <c:majorTickMark val="out"/>
        <c:minorTickMark val="none"/>
        <c:tickLblPos val="nextTo"/>
        <c:crossAx val="205395840"/>
        <c:crosses val="autoZero"/>
        <c:auto val="1"/>
        <c:lblAlgn val="ctr"/>
        <c:lblOffset val="100"/>
        <c:noMultiLvlLbl val="0"/>
      </c:catAx>
    </c:plotArea>
    <c:legend>
      <c:legendPos val="r"/>
      <c:layout>
        <c:manualLayout>
          <c:xMode val="edge"/>
          <c:yMode val="edge"/>
          <c:x val="0.56909702968567843"/>
          <c:y val="0.14884727607018666"/>
          <c:w val="0.33658223049387515"/>
          <c:h val="0.33543152086304173"/>
        </c:manualLayout>
      </c:layout>
      <c:overlay val="0"/>
    </c:legend>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200"/>
          </a:pPr>
          <a:endParaRPr lang="en-US"/>
        </a:p>
      </c:txPr>
    </c:title>
    <c:autoTitleDeleted val="0"/>
    <c:plotArea>
      <c:layout/>
      <c:barChart>
        <c:barDir val="col"/>
        <c:grouping val="clustered"/>
        <c:varyColors val="0"/>
        <c:ser>
          <c:idx val="11"/>
          <c:order val="0"/>
          <c:tx>
            <c:strRef>
              <c:f>summary!$B$15</c:f>
              <c:strCache>
                <c:ptCount val="1"/>
                <c:pt idx="0">
                  <c:v>Avg. % of students progressing to higher education</c:v>
                </c:pt>
              </c:strCache>
            </c:strRef>
          </c:tx>
          <c:spPr>
            <a:solidFill>
              <a:schemeClr val="accent1"/>
            </a:solidFill>
          </c:spPr>
          <c:invertIfNegative val="0"/>
          <c:dPt>
            <c:idx val="5"/>
            <c:invertIfNegative val="0"/>
            <c:bubble3D val="0"/>
            <c:spPr>
              <a:gradFill>
                <a:gsLst>
                  <a:gs pos="0">
                    <a:schemeClr val="accent6">
                      <a:lumMod val="75000"/>
                    </a:schemeClr>
                  </a:gs>
                  <a:gs pos="81000">
                    <a:schemeClr val="accent1">
                      <a:tint val="44500"/>
                      <a:satMod val="160000"/>
                    </a:schemeClr>
                  </a:gs>
                  <a:gs pos="100000">
                    <a:schemeClr val="accent1">
                      <a:tint val="23500"/>
                      <a:satMod val="160000"/>
                    </a:schemeClr>
                  </a:gs>
                </a:gsLst>
                <a:lin ang="5400000" scaled="0"/>
              </a:gradFill>
            </c:spPr>
          </c:dPt>
          <c:dLbls>
            <c:dLbl>
              <c:idx val="5"/>
              <c:spPr>
                <a:gradFill>
                  <a:gsLst>
                    <a:gs pos="0">
                      <a:schemeClr val="accent6">
                        <a:lumMod val="75000"/>
                      </a:schemeClr>
                    </a:gs>
                    <a:gs pos="81000">
                      <a:schemeClr val="accent1">
                        <a:tint val="44500"/>
                        <a:satMod val="160000"/>
                      </a:schemeClr>
                    </a:gs>
                    <a:gs pos="100000">
                      <a:schemeClr val="accent1">
                        <a:tint val="23500"/>
                        <a:satMod val="160000"/>
                      </a:schemeClr>
                    </a:gs>
                  </a:gsLst>
                  <a:lin ang="5400000" scaled="0"/>
                </a:gradFill>
              </c:spPr>
              <c:txPr>
                <a:bodyPr/>
                <a:lstStyle/>
                <a:p>
                  <a:pPr>
                    <a:defRPr sz="1100" b="1"/>
                  </a:pPr>
                  <a:endParaRPr lang="en-US"/>
                </a:p>
              </c:txPr>
              <c:dLblPos val="outEnd"/>
              <c:showLegendKey val="0"/>
              <c:showVal val="1"/>
              <c:showCatName val="0"/>
              <c:showSerName val="0"/>
              <c:showPercent val="0"/>
              <c:showBubbleSize val="0"/>
            </c:dLbl>
            <c:txPr>
              <a:bodyPr/>
              <a:lstStyle/>
              <a:p>
                <a:pPr>
                  <a:defRPr sz="1100" b="1"/>
                </a:pPr>
                <a:endParaRPr lang="en-US"/>
              </a:p>
            </c:txPr>
            <c:dLblPos val="outEnd"/>
            <c:showLegendKey val="0"/>
            <c:showVal val="1"/>
            <c:showCatName val="0"/>
            <c:showSerName val="0"/>
            <c:showPercent val="0"/>
            <c:showBubbleSize val="0"/>
            <c:showLeaderLines val="0"/>
          </c:dLbls>
          <c:cat>
            <c:strRef>
              <c:f>summary!$C$3:$H$3</c:f>
              <c:strCache>
                <c:ptCount val="6"/>
                <c:pt idx="0">
                  <c:v>15-16</c:v>
                </c:pt>
                <c:pt idx="1">
                  <c:v>16-17</c:v>
                </c:pt>
                <c:pt idx="2">
                  <c:v>17-18</c:v>
                </c:pt>
                <c:pt idx="3">
                  <c:v>18-19</c:v>
                </c:pt>
                <c:pt idx="4">
                  <c:v>19-20</c:v>
                </c:pt>
                <c:pt idx="5">
                  <c:v>Av. For Last five years</c:v>
                </c:pt>
              </c:strCache>
            </c:strRef>
          </c:cat>
          <c:val>
            <c:numRef>
              <c:f>summary!$C$15:$H$15</c:f>
              <c:numCache>
                <c:formatCode>0.00</c:formatCode>
                <c:ptCount val="6"/>
                <c:pt idx="0">
                  <c:v>3.1775700934579438</c:v>
                </c:pt>
                <c:pt idx="1">
                  <c:v>6.9721115537848606</c:v>
                </c:pt>
                <c:pt idx="2">
                  <c:v>3.5398230088495577</c:v>
                </c:pt>
                <c:pt idx="3">
                  <c:v>2.3832221163012393</c:v>
                </c:pt>
                <c:pt idx="4">
                  <c:v>0.79760717846460616</c:v>
                </c:pt>
                <c:pt idx="5">
                  <c:v>3.3740667901716415</c:v>
                </c:pt>
              </c:numCache>
            </c:numRef>
          </c:val>
        </c:ser>
        <c:dLbls>
          <c:showLegendKey val="0"/>
          <c:showVal val="0"/>
          <c:showCatName val="0"/>
          <c:showSerName val="0"/>
          <c:showPercent val="0"/>
          <c:showBubbleSize val="0"/>
        </c:dLbls>
        <c:gapWidth val="150"/>
        <c:axId val="207151872"/>
        <c:axId val="207153408"/>
      </c:barChart>
      <c:catAx>
        <c:axId val="207151872"/>
        <c:scaling>
          <c:orientation val="minMax"/>
        </c:scaling>
        <c:delete val="0"/>
        <c:axPos val="b"/>
        <c:majorTickMark val="out"/>
        <c:minorTickMark val="none"/>
        <c:tickLblPos val="nextTo"/>
        <c:crossAx val="207153408"/>
        <c:crosses val="autoZero"/>
        <c:auto val="1"/>
        <c:lblAlgn val="ctr"/>
        <c:lblOffset val="100"/>
        <c:noMultiLvlLbl val="0"/>
      </c:catAx>
      <c:valAx>
        <c:axId val="207153408"/>
        <c:scaling>
          <c:orientation val="minMax"/>
        </c:scaling>
        <c:delete val="0"/>
        <c:axPos val="l"/>
        <c:majorGridlines/>
        <c:numFmt formatCode="0.00" sourceLinked="1"/>
        <c:majorTickMark val="out"/>
        <c:minorTickMark val="none"/>
        <c:tickLblPos val="nextTo"/>
        <c:crossAx val="207151872"/>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Students Qualifying all type of Examinations</a:t>
            </a:r>
          </a:p>
        </c:rich>
      </c:tx>
      <c:layout>
        <c:manualLayout>
          <c:xMode val="edge"/>
          <c:yMode val="edge"/>
          <c:x val="0.17892228513129252"/>
          <c:y val="2.821869488536155E-2"/>
        </c:manualLayout>
      </c:layout>
      <c:overlay val="0"/>
    </c:title>
    <c:autoTitleDeleted val="0"/>
    <c:plotArea>
      <c:layout>
        <c:manualLayout>
          <c:layoutTarget val="inner"/>
          <c:xMode val="edge"/>
          <c:yMode val="edge"/>
          <c:x val="7.4788378725386601E-2"/>
          <c:y val="0.25029444848805665"/>
          <c:w val="0.89346558952858168"/>
          <c:h val="0.60781005315512027"/>
        </c:manualLayout>
      </c:layout>
      <c:barChart>
        <c:barDir val="col"/>
        <c:grouping val="clustered"/>
        <c:varyColors val="0"/>
        <c:ser>
          <c:idx val="9"/>
          <c:order val="0"/>
          <c:tx>
            <c:strRef>
              <c:f>Summary!$AD$13</c:f>
              <c:strCache>
                <c:ptCount val="1"/>
                <c:pt idx="0">
                  <c:v>Total Students qualified </c:v>
                </c:pt>
              </c:strCache>
            </c:strRef>
          </c:tx>
          <c:invertIfNegative val="0"/>
          <c:dLbls>
            <c:txPr>
              <a:bodyPr/>
              <a:lstStyle/>
              <a:p>
                <a:pPr>
                  <a:defRPr sz="1200" b="1"/>
                </a:pPr>
                <a:endParaRPr lang="en-US"/>
              </a:p>
            </c:txPr>
            <c:dLblPos val="outEnd"/>
            <c:showLegendKey val="0"/>
            <c:showVal val="1"/>
            <c:showCatName val="0"/>
            <c:showSerName val="0"/>
            <c:showPercent val="0"/>
            <c:showBubbleSize val="0"/>
            <c:showLeaderLines val="0"/>
          </c:dLbls>
          <c:cat>
            <c:strRef>
              <c:f>Summary!$AE$3:$AI$3</c:f>
              <c:strCache>
                <c:ptCount val="5"/>
                <c:pt idx="0">
                  <c:v>15-16</c:v>
                </c:pt>
                <c:pt idx="1">
                  <c:v>16-17</c:v>
                </c:pt>
                <c:pt idx="2">
                  <c:v>17-18</c:v>
                </c:pt>
                <c:pt idx="3">
                  <c:v>18-19</c:v>
                </c:pt>
                <c:pt idx="4">
                  <c:v>19-20</c:v>
                </c:pt>
              </c:strCache>
            </c:strRef>
          </c:cat>
          <c:val>
            <c:numRef>
              <c:f>Summary!$AE$13:$AI$13</c:f>
              <c:numCache>
                <c:formatCode>General</c:formatCode>
                <c:ptCount val="5"/>
                <c:pt idx="0">
                  <c:v>11</c:v>
                </c:pt>
                <c:pt idx="1">
                  <c:v>39</c:v>
                </c:pt>
                <c:pt idx="2">
                  <c:v>35</c:v>
                </c:pt>
                <c:pt idx="3">
                  <c:v>17</c:v>
                </c:pt>
                <c:pt idx="4">
                  <c:v>17</c:v>
                </c:pt>
              </c:numCache>
            </c:numRef>
          </c:val>
        </c:ser>
        <c:dLbls>
          <c:dLblPos val="outEnd"/>
          <c:showLegendKey val="0"/>
          <c:showVal val="1"/>
          <c:showCatName val="0"/>
          <c:showSerName val="0"/>
          <c:showPercent val="0"/>
          <c:showBubbleSize val="0"/>
        </c:dLbls>
        <c:gapWidth val="150"/>
        <c:axId val="141959552"/>
        <c:axId val="207092352"/>
      </c:barChart>
      <c:catAx>
        <c:axId val="141959552"/>
        <c:scaling>
          <c:orientation val="minMax"/>
        </c:scaling>
        <c:delete val="0"/>
        <c:axPos val="b"/>
        <c:majorTickMark val="out"/>
        <c:minorTickMark val="none"/>
        <c:tickLblPos val="nextTo"/>
        <c:crossAx val="207092352"/>
        <c:crosses val="autoZero"/>
        <c:auto val="1"/>
        <c:lblAlgn val="ctr"/>
        <c:lblOffset val="100"/>
        <c:noMultiLvlLbl val="0"/>
      </c:catAx>
      <c:valAx>
        <c:axId val="207092352"/>
        <c:scaling>
          <c:orientation val="minMax"/>
          <c:max val="40"/>
        </c:scaling>
        <c:delete val="0"/>
        <c:axPos val="l"/>
        <c:majorGridlines/>
        <c:numFmt formatCode="General" sourceLinked="1"/>
        <c:majorTickMark val="out"/>
        <c:minorTickMark val="none"/>
        <c:tickLblPos val="nextTo"/>
        <c:crossAx val="141959552"/>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600"/>
          </a:pPr>
          <a:endParaRPr lang="en-US"/>
        </a:p>
      </c:txPr>
    </c:title>
    <c:autoTitleDeleted val="0"/>
    <c:plotArea>
      <c:layout/>
      <c:barChart>
        <c:barDir val="col"/>
        <c:grouping val="clustered"/>
        <c:varyColors val="0"/>
        <c:ser>
          <c:idx val="0"/>
          <c:order val="0"/>
          <c:tx>
            <c:strRef>
              <c:f>Summary!$B$5</c:f>
              <c:strCache>
                <c:ptCount val="1"/>
                <c:pt idx="0">
                  <c:v>Number of awards/medals</c:v>
                </c:pt>
              </c:strCache>
            </c:strRef>
          </c:tx>
          <c:invertIfNegative val="0"/>
          <c:dLbls>
            <c:txPr>
              <a:bodyPr/>
              <a:lstStyle/>
              <a:p>
                <a:pPr>
                  <a:defRPr sz="1200" b="1"/>
                </a:pPr>
                <a:endParaRPr lang="en-US"/>
              </a:p>
            </c:txPr>
            <c:dLblPos val="outEnd"/>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Summary!$C$5:$G$5</c:f>
              <c:numCache>
                <c:formatCode>General</c:formatCode>
                <c:ptCount val="5"/>
                <c:pt idx="0">
                  <c:v>43</c:v>
                </c:pt>
                <c:pt idx="1">
                  <c:v>74</c:v>
                </c:pt>
                <c:pt idx="2">
                  <c:v>19</c:v>
                </c:pt>
                <c:pt idx="3">
                  <c:v>29</c:v>
                </c:pt>
                <c:pt idx="4">
                  <c:v>17</c:v>
                </c:pt>
              </c:numCache>
            </c:numRef>
          </c:val>
        </c:ser>
        <c:dLbls>
          <c:dLblPos val="outEnd"/>
          <c:showLegendKey val="0"/>
          <c:showVal val="1"/>
          <c:showCatName val="0"/>
          <c:showSerName val="0"/>
          <c:showPercent val="0"/>
          <c:showBubbleSize val="0"/>
        </c:dLbls>
        <c:gapWidth val="150"/>
        <c:axId val="197439872"/>
        <c:axId val="197442560"/>
      </c:barChart>
      <c:catAx>
        <c:axId val="197439872"/>
        <c:scaling>
          <c:orientation val="minMax"/>
        </c:scaling>
        <c:delete val="0"/>
        <c:axPos val="b"/>
        <c:majorTickMark val="out"/>
        <c:minorTickMark val="none"/>
        <c:tickLblPos val="nextTo"/>
        <c:crossAx val="197442560"/>
        <c:crosses val="autoZero"/>
        <c:auto val="1"/>
        <c:lblAlgn val="ctr"/>
        <c:lblOffset val="100"/>
        <c:noMultiLvlLbl val="0"/>
      </c:catAx>
      <c:valAx>
        <c:axId val="197442560"/>
        <c:scaling>
          <c:orientation val="minMax"/>
        </c:scaling>
        <c:delete val="0"/>
        <c:axPos val="l"/>
        <c:majorGridlines/>
        <c:numFmt formatCode="General" sourceLinked="1"/>
        <c:majorTickMark val="out"/>
        <c:minorTickMark val="none"/>
        <c:tickLblPos val="nextTo"/>
        <c:crossAx val="197439872"/>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400"/>
          </a:pPr>
          <a:endParaRPr lang="en-US"/>
        </a:p>
      </c:txPr>
    </c:title>
    <c:autoTitleDeleted val="0"/>
    <c:plotArea>
      <c:layout/>
      <c:barChart>
        <c:barDir val="col"/>
        <c:grouping val="clustered"/>
        <c:varyColors val="0"/>
        <c:ser>
          <c:idx val="0"/>
          <c:order val="0"/>
          <c:tx>
            <c:strRef>
              <c:f>summary!$B$5</c:f>
              <c:strCache>
                <c:ptCount val="1"/>
                <c:pt idx="0">
                  <c:v>Number of student participated in sports and cultural events </c:v>
                </c:pt>
              </c:strCache>
            </c:strRef>
          </c:tx>
          <c:invertIfNegative val="0"/>
          <c:dLbls>
            <c:spPr>
              <a:noFill/>
              <a:ln>
                <a:noFill/>
              </a:ln>
              <a:effectLst/>
            </c:spPr>
            <c:txPr>
              <a:bodyPr/>
              <a:lstStyle/>
              <a:p>
                <a:pPr>
                  <a:defRPr sz="1200"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summary!$C$4:$G$4</c:f>
              <c:strCache>
                <c:ptCount val="5"/>
                <c:pt idx="0">
                  <c:v>15-16</c:v>
                </c:pt>
                <c:pt idx="1">
                  <c:v>16-17</c:v>
                </c:pt>
                <c:pt idx="2">
                  <c:v>17-18</c:v>
                </c:pt>
                <c:pt idx="3">
                  <c:v>18-19</c:v>
                </c:pt>
                <c:pt idx="4">
                  <c:v>19-20</c:v>
                </c:pt>
              </c:strCache>
            </c:strRef>
          </c:cat>
          <c:val>
            <c:numRef>
              <c:f>summary!$C$5:$G$5</c:f>
              <c:numCache>
                <c:formatCode>General</c:formatCode>
                <c:ptCount val="5"/>
                <c:pt idx="0">
                  <c:v>162</c:v>
                </c:pt>
                <c:pt idx="1">
                  <c:v>51</c:v>
                </c:pt>
                <c:pt idx="2">
                  <c:v>36</c:v>
                </c:pt>
                <c:pt idx="3">
                  <c:v>261</c:v>
                </c:pt>
                <c:pt idx="4">
                  <c:v>235</c:v>
                </c:pt>
              </c:numCache>
            </c:numRef>
          </c:val>
        </c:ser>
        <c:dLbls>
          <c:showLegendKey val="0"/>
          <c:showVal val="1"/>
          <c:showCatName val="0"/>
          <c:showSerName val="0"/>
          <c:showPercent val="0"/>
          <c:showBubbleSize val="0"/>
        </c:dLbls>
        <c:gapWidth val="150"/>
        <c:axId val="207235328"/>
        <c:axId val="207242368"/>
      </c:barChart>
      <c:catAx>
        <c:axId val="207235328"/>
        <c:scaling>
          <c:orientation val="minMax"/>
        </c:scaling>
        <c:delete val="0"/>
        <c:axPos val="b"/>
        <c:numFmt formatCode="General" sourceLinked="0"/>
        <c:majorTickMark val="out"/>
        <c:minorTickMark val="none"/>
        <c:tickLblPos val="nextTo"/>
        <c:crossAx val="207242368"/>
        <c:crosses val="autoZero"/>
        <c:auto val="1"/>
        <c:lblAlgn val="ctr"/>
        <c:lblOffset val="100"/>
        <c:noMultiLvlLbl val="0"/>
      </c:catAx>
      <c:valAx>
        <c:axId val="207242368"/>
        <c:scaling>
          <c:orientation val="minMax"/>
        </c:scaling>
        <c:delete val="0"/>
        <c:axPos val="l"/>
        <c:majorGridlines/>
        <c:numFmt formatCode="General" sourceLinked="1"/>
        <c:majorTickMark val="out"/>
        <c:minorTickMark val="none"/>
        <c:tickLblPos val="nextTo"/>
        <c:crossAx val="207235328"/>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200"/>
          </a:pPr>
          <a:endParaRPr lang="en-US"/>
        </a:p>
      </c:txPr>
    </c:title>
    <c:autoTitleDeleted val="0"/>
    <c:plotArea>
      <c:layout/>
      <c:barChart>
        <c:barDir val="col"/>
        <c:grouping val="clustered"/>
        <c:varyColors val="0"/>
        <c:ser>
          <c:idx val="2"/>
          <c:order val="0"/>
          <c:tx>
            <c:strRef>
              <c:f>'511 summary'!$B$6</c:f>
              <c:strCache>
                <c:ptCount val="1"/>
                <c:pt idx="0">
                  <c:v>% of Students benefited </c:v>
                </c:pt>
              </c:strCache>
            </c:strRef>
          </c:tx>
          <c:invertIfNegative val="0"/>
          <c:dPt>
            <c:idx val="5"/>
            <c:invertIfNegative val="0"/>
            <c:bubble3D val="0"/>
            <c:spPr>
              <a:gradFill>
                <a:gsLst>
                  <a:gs pos="0">
                    <a:schemeClr val="accent6">
                      <a:lumMod val="75000"/>
                    </a:schemeClr>
                  </a:gs>
                  <a:gs pos="82000">
                    <a:schemeClr val="accent1">
                      <a:tint val="44500"/>
                      <a:satMod val="160000"/>
                    </a:schemeClr>
                  </a:gs>
                  <a:gs pos="100000">
                    <a:schemeClr val="accent1">
                      <a:tint val="23500"/>
                      <a:satMod val="160000"/>
                    </a:schemeClr>
                  </a:gs>
                </a:gsLst>
                <a:lin ang="5400000" scaled="0"/>
              </a:gradFill>
            </c:spPr>
          </c:dPt>
          <c:dLbls>
            <c:dLbl>
              <c:idx val="5"/>
              <c:spPr>
                <a:gradFill>
                  <a:gsLst>
                    <a:gs pos="0">
                      <a:schemeClr val="accent6">
                        <a:lumMod val="75000"/>
                      </a:schemeClr>
                    </a:gs>
                    <a:gs pos="79000">
                      <a:schemeClr val="accent1">
                        <a:tint val="44500"/>
                        <a:satMod val="160000"/>
                      </a:schemeClr>
                    </a:gs>
                    <a:gs pos="100000">
                      <a:schemeClr val="accent1">
                        <a:tint val="23500"/>
                        <a:satMod val="160000"/>
                      </a:schemeClr>
                    </a:gs>
                  </a:gsLst>
                  <a:lin ang="5400000" scaled="0"/>
                </a:gradFill>
              </c:spPr>
              <c:txPr>
                <a:bodyPr/>
                <a:lstStyle/>
                <a:p>
                  <a:pPr>
                    <a:defRPr sz="1200" b="1"/>
                  </a:pPr>
                  <a:endParaRPr lang="en-US"/>
                </a:p>
              </c:txPr>
              <c:dLblPos val="outEnd"/>
              <c:showLegendKey val="0"/>
              <c:showVal val="1"/>
              <c:showCatName val="0"/>
              <c:showSerName val="0"/>
              <c:showPercent val="0"/>
              <c:showBubbleSize val="0"/>
            </c:dLbl>
            <c:txPr>
              <a:bodyPr/>
              <a:lstStyle/>
              <a:p>
                <a:pPr>
                  <a:defRPr sz="1200" b="1"/>
                </a:pPr>
                <a:endParaRPr lang="en-US"/>
              </a:p>
            </c:txPr>
            <c:dLblPos val="outEnd"/>
            <c:showLegendKey val="0"/>
            <c:showVal val="1"/>
            <c:showCatName val="0"/>
            <c:showSerName val="0"/>
            <c:showPercent val="0"/>
            <c:showBubbleSize val="0"/>
            <c:showLeaderLines val="0"/>
          </c:dLbls>
          <c:cat>
            <c:strRef>
              <c:f>'511 summary'!$C$3:$H$3</c:f>
              <c:strCache>
                <c:ptCount val="6"/>
                <c:pt idx="0">
                  <c:v>15-16</c:v>
                </c:pt>
                <c:pt idx="1">
                  <c:v>16-17</c:v>
                </c:pt>
                <c:pt idx="2">
                  <c:v>17-18</c:v>
                </c:pt>
                <c:pt idx="3">
                  <c:v>18-19</c:v>
                </c:pt>
                <c:pt idx="4">
                  <c:v>19-20</c:v>
                </c:pt>
                <c:pt idx="5">
                  <c:v>Av. For last 5 year</c:v>
                </c:pt>
              </c:strCache>
            </c:strRef>
          </c:cat>
          <c:val>
            <c:numRef>
              <c:f>'511 summary'!$C$6:$H$6</c:f>
              <c:numCache>
                <c:formatCode>0.00</c:formatCode>
                <c:ptCount val="6"/>
                <c:pt idx="0">
                  <c:v>75.105932203389827</c:v>
                </c:pt>
                <c:pt idx="1">
                  <c:v>77.898654451760663</c:v>
                </c:pt>
                <c:pt idx="2">
                  <c:v>79.542824074074076</c:v>
                </c:pt>
                <c:pt idx="3">
                  <c:v>84.100781928757598</c:v>
                </c:pt>
                <c:pt idx="4">
                  <c:v>85.852592129918804</c:v>
                </c:pt>
                <c:pt idx="5">
                  <c:v>80.500156957580202</c:v>
                </c:pt>
              </c:numCache>
            </c:numRef>
          </c:val>
        </c:ser>
        <c:dLbls>
          <c:dLblPos val="outEnd"/>
          <c:showLegendKey val="0"/>
          <c:showVal val="1"/>
          <c:showCatName val="0"/>
          <c:showSerName val="0"/>
          <c:showPercent val="0"/>
          <c:showBubbleSize val="0"/>
        </c:dLbls>
        <c:gapWidth val="150"/>
        <c:axId val="199774208"/>
        <c:axId val="199775744"/>
      </c:barChart>
      <c:catAx>
        <c:axId val="199774208"/>
        <c:scaling>
          <c:orientation val="minMax"/>
        </c:scaling>
        <c:delete val="0"/>
        <c:axPos val="b"/>
        <c:majorTickMark val="out"/>
        <c:minorTickMark val="none"/>
        <c:tickLblPos val="nextTo"/>
        <c:crossAx val="199775744"/>
        <c:crosses val="autoZero"/>
        <c:auto val="1"/>
        <c:lblAlgn val="ctr"/>
        <c:lblOffset val="100"/>
        <c:noMultiLvlLbl val="0"/>
      </c:catAx>
      <c:valAx>
        <c:axId val="199775744"/>
        <c:scaling>
          <c:orientation val="minMax"/>
        </c:scaling>
        <c:delete val="0"/>
        <c:axPos val="l"/>
        <c:majorGridlines/>
        <c:numFmt formatCode="0.00" sourceLinked="1"/>
        <c:majorTickMark val="out"/>
        <c:minorTickMark val="none"/>
        <c:tickLblPos val="nextTo"/>
        <c:crossAx val="199774208"/>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200"/>
          </a:pPr>
          <a:endParaRPr lang="en-US"/>
        </a:p>
      </c:txPr>
    </c:title>
    <c:autoTitleDeleted val="0"/>
    <c:plotArea>
      <c:layout/>
      <c:barChart>
        <c:barDir val="col"/>
        <c:grouping val="clustered"/>
        <c:varyColors val="0"/>
        <c:ser>
          <c:idx val="0"/>
          <c:order val="0"/>
          <c:tx>
            <c:strRef>
              <c:f>'511 summary'!$B$10</c:f>
              <c:strCache>
                <c:ptCount val="1"/>
                <c:pt idx="0">
                  <c:v>Students benefited in lacks of Rs.</c:v>
                </c:pt>
              </c:strCache>
            </c:strRef>
          </c:tx>
          <c:invertIfNegative val="0"/>
          <c:cat>
            <c:strRef>
              <c:f>'511 summary'!$C$9:$G$9</c:f>
              <c:strCache>
                <c:ptCount val="5"/>
                <c:pt idx="0">
                  <c:v>15-16</c:v>
                </c:pt>
                <c:pt idx="1">
                  <c:v>16-17</c:v>
                </c:pt>
                <c:pt idx="2">
                  <c:v>17-18</c:v>
                </c:pt>
                <c:pt idx="3">
                  <c:v>18-19</c:v>
                </c:pt>
                <c:pt idx="4">
                  <c:v>19-20</c:v>
                </c:pt>
              </c:strCache>
            </c:strRef>
          </c:cat>
          <c:val>
            <c:numRef>
              <c:f>'511 summary'!$C$10:$G$10</c:f>
              <c:numCache>
                <c:formatCode>0.000</c:formatCode>
                <c:ptCount val="5"/>
                <c:pt idx="0">
                  <c:v>1506.9631549999999</c:v>
                </c:pt>
                <c:pt idx="1">
                  <c:v>1396.4315200000001</c:v>
                </c:pt>
                <c:pt idx="2">
                  <c:v>1456.7622200000001</c:v>
                </c:pt>
                <c:pt idx="3">
                  <c:v>1291.4923349999999</c:v>
                </c:pt>
                <c:pt idx="4">
                  <c:v>1457.1601499999999</c:v>
                </c:pt>
              </c:numCache>
            </c:numRef>
          </c:val>
        </c:ser>
        <c:dLbls>
          <c:dLblPos val="outEnd"/>
          <c:showLegendKey val="0"/>
          <c:showVal val="1"/>
          <c:showCatName val="0"/>
          <c:showSerName val="0"/>
          <c:showPercent val="0"/>
          <c:showBubbleSize val="0"/>
        </c:dLbls>
        <c:gapWidth val="150"/>
        <c:axId val="199841664"/>
        <c:axId val="199843200"/>
      </c:barChart>
      <c:catAx>
        <c:axId val="199841664"/>
        <c:scaling>
          <c:orientation val="minMax"/>
        </c:scaling>
        <c:delete val="0"/>
        <c:axPos val="b"/>
        <c:majorTickMark val="out"/>
        <c:minorTickMark val="none"/>
        <c:tickLblPos val="nextTo"/>
        <c:crossAx val="199843200"/>
        <c:crosses val="autoZero"/>
        <c:auto val="1"/>
        <c:lblAlgn val="ctr"/>
        <c:lblOffset val="100"/>
        <c:noMultiLvlLbl val="0"/>
      </c:catAx>
      <c:valAx>
        <c:axId val="199843200"/>
        <c:scaling>
          <c:orientation val="minMax"/>
        </c:scaling>
        <c:delete val="0"/>
        <c:axPos val="l"/>
        <c:majorGridlines/>
        <c:numFmt formatCode="0.000" sourceLinked="1"/>
        <c:majorTickMark val="out"/>
        <c:minorTickMark val="none"/>
        <c:tickLblPos val="nextTo"/>
        <c:crossAx val="199841664"/>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200"/>
          </a:pPr>
          <a:endParaRPr lang="en-US"/>
        </a:p>
      </c:txPr>
    </c:title>
    <c:autoTitleDeleted val="0"/>
    <c:plotArea>
      <c:layout/>
      <c:barChart>
        <c:barDir val="col"/>
        <c:grouping val="clustered"/>
        <c:varyColors val="0"/>
        <c:ser>
          <c:idx val="0"/>
          <c:order val="0"/>
          <c:tx>
            <c:strRef>
              <c:f>'511 summary'!$B$4</c:f>
              <c:strCache>
                <c:ptCount val="1"/>
                <c:pt idx="0">
                  <c:v>No. of Students benefited</c:v>
                </c:pt>
              </c:strCache>
            </c:strRef>
          </c:tx>
          <c:invertIfNegative val="0"/>
          <c:cat>
            <c:strRef>
              <c:f>'511 summary'!$C$3:$G$3</c:f>
              <c:strCache>
                <c:ptCount val="5"/>
                <c:pt idx="0">
                  <c:v>15-16</c:v>
                </c:pt>
                <c:pt idx="1">
                  <c:v>16-17</c:v>
                </c:pt>
                <c:pt idx="2">
                  <c:v>17-18</c:v>
                </c:pt>
                <c:pt idx="3">
                  <c:v>18-19</c:v>
                </c:pt>
                <c:pt idx="4">
                  <c:v>19-20</c:v>
                </c:pt>
              </c:strCache>
            </c:strRef>
          </c:cat>
          <c:val>
            <c:numRef>
              <c:f>'511 summary'!$C$4:$G$4</c:f>
              <c:numCache>
                <c:formatCode>General</c:formatCode>
                <c:ptCount val="5"/>
                <c:pt idx="0">
                  <c:v>2838</c:v>
                </c:pt>
                <c:pt idx="1">
                  <c:v>3072</c:v>
                </c:pt>
                <c:pt idx="2">
                  <c:v>2972</c:v>
                </c:pt>
                <c:pt idx="3">
                  <c:v>3162</c:v>
                </c:pt>
                <c:pt idx="4">
                  <c:v>3029</c:v>
                </c:pt>
              </c:numCache>
            </c:numRef>
          </c:val>
        </c:ser>
        <c:dLbls>
          <c:dLblPos val="outEnd"/>
          <c:showLegendKey val="0"/>
          <c:showVal val="1"/>
          <c:showCatName val="0"/>
          <c:showSerName val="0"/>
          <c:showPercent val="0"/>
          <c:showBubbleSize val="0"/>
        </c:dLbls>
        <c:gapWidth val="150"/>
        <c:axId val="199909760"/>
        <c:axId val="199911296"/>
      </c:barChart>
      <c:catAx>
        <c:axId val="199909760"/>
        <c:scaling>
          <c:orientation val="minMax"/>
        </c:scaling>
        <c:delete val="0"/>
        <c:axPos val="b"/>
        <c:majorTickMark val="out"/>
        <c:minorTickMark val="none"/>
        <c:tickLblPos val="nextTo"/>
        <c:crossAx val="199911296"/>
        <c:crosses val="autoZero"/>
        <c:auto val="1"/>
        <c:lblAlgn val="ctr"/>
        <c:lblOffset val="100"/>
        <c:noMultiLvlLbl val="0"/>
      </c:catAx>
      <c:valAx>
        <c:axId val="199911296"/>
        <c:scaling>
          <c:orientation val="minMax"/>
        </c:scaling>
        <c:delete val="0"/>
        <c:axPos val="l"/>
        <c:majorGridlines/>
        <c:numFmt formatCode="General" sourceLinked="1"/>
        <c:majorTickMark val="out"/>
        <c:minorTickMark val="none"/>
        <c:tickLblPos val="nextTo"/>
        <c:crossAx val="199909760"/>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200"/>
          </a:pPr>
          <a:endParaRPr lang="en-US"/>
        </a:p>
      </c:txPr>
    </c:title>
    <c:autoTitleDeleted val="0"/>
    <c:plotArea>
      <c:layout/>
      <c:barChart>
        <c:barDir val="col"/>
        <c:grouping val="clustered"/>
        <c:varyColors val="0"/>
        <c:ser>
          <c:idx val="2"/>
          <c:order val="0"/>
          <c:tx>
            <c:strRef>
              <c:f>'511 summary'!$B$6</c:f>
              <c:strCache>
                <c:ptCount val="1"/>
                <c:pt idx="0">
                  <c:v>% of Students benefited </c:v>
                </c:pt>
              </c:strCache>
            </c:strRef>
          </c:tx>
          <c:invertIfNegative val="0"/>
          <c:dPt>
            <c:idx val="5"/>
            <c:invertIfNegative val="0"/>
            <c:bubble3D val="0"/>
            <c:spPr>
              <a:gradFill>
                <a:gsLst>
                  <a:gs pos="0">
                    <a:schemeClr val="accent6">
                      <a:lumMod val="75000"/>
                    </a:schemeClr>
                  </a:gs>
                  <a:gs pos="79000">
                    <a:schemeClr val="accent1">
                      <a:tint val="44500"/>
                      <a:satMod val="160000"/>
                    </a:schemeClr>
                  </a:gs>
                  <a:gs pos="100000">
                    <a:schemeClr val="accent1">
                      <a:tint val="23500"/>
                      <a:satMod val="160000"/>
                    </a:schemeClr>
                  </a:gs>
                </a:gsLst>
                <a:lin ang="5400000" scaled="0"/>
              </a:gradFill>
            </c:spPr>
          </c:dPt>
          <c:dLbls>
            <c:dLbl>
              <c:idx val="5"/>
              <c:spPr>
                <a:gradFill>
                  <a:gsLst>
                    <a:gs pos="0">
                      <a:schemeClr val="accent6">
                        <a:lumMod val="75000"/>
                      </a:schemeClr>
                    </a:gs>
                    <a:gs pos="74000">
                      <a:schemeClr val="accent1">
                        <a:tint val="44500"/>
                        <a:satMod val="160000"/>
                      </a:schemeClr>
                    </a:gs>
                    <a:gs pos="100000">
                      <a:schemeClr val="accent1">
                        <a:tint val="23500"/>
                        <a:satMod val="160000"/>
                      </a:schemeClr>
                    </a:gs>
                  </a:gsLst>
                  <a:lin ang="5400000" scaled="0"/>
                </a:gradFill>
              </c:spPr>
              <c:txPr>
                <a:bodyPr/>
                <a:lstStyle/>
                <a:p>
                  <a:pPr>
                    <a:defRPr sz="1200" b="1"/>
                  </a:pPr>
                  <a:endParaRPr lang="en-US"/>
                </a:p>
              </c:txPr>
              <c:dLblPos val="outEnd"/>
              <c:showLegendKey val="0"/>
              <c:showVal val="1"/>
              <c:showCatName val="0"/>
              <c:showSerName val="0"/>
              <c:showPercent val="0"/>
              <c:showBubbleSize val="0"/>
            </c:dLbl>
            <c:txPr>
              <a:bodyPr/>
              <a:lstStyle/>
              <a:p>
                <a:pPr>
                  <a:defRPr sz="1200" b="1"/>
                </a:pPr>
                <a:endParaRPr lang="en-US"/>
              </a:p>
            </c:txPr>
            <c:dLblPos val="outEnd"/>
            <c:showLegendKey val="0"/>
            <c:showVal val="1"/>
            <c:showCatName val="0"/>
            <c:showSerName val="0"/>
            <c:showPercent val="0"/>
            <c:showBubbleSize val="0"/>
            <c:showLeaderLines val="0"/>
          </c:dLbls>
          <c:cat>
            <c:strRef>
              <c:f>'511 summary'!$C$3:$H$3</c:f>
              <c:strCache>
                <c:ptCount val="6"/>
                <c:pt idx="0">
                  <c:v>15-16</c:v>
                </c:pt>
                <c:pt idx="1">
                  <c:v>16-17</c:v>
                </c:pt>
                <c:pt idx="2">
                  <c:v>17-18</c:v>
                </c:pt>
                <c:pt idx="3">
                  <c:v>18-19</c:v>
                </c:pt>
                <c:pt idx="4">
                  <c:v>19-20</c:v>
                </c:pt>
                <c:pt idx="5">
                  <c:v>Av. For last 5 year</c:v>
                </c:pt>
              </c:strCache>
            </c:strRef>
          </c:cat>
          <c:val>
            <c:numRef>
              <c:f>'511 summary'!$C$6:$H$6</c:f>
              <c:numCache>
                <c:formatCode>0.00</c:formatCode>
                <c:ptCount val="6"/>
                <c:pt idx="0">
                  <c:v>75.158898305084747</c:v>
                </c:pt>
                <c:pt idx="1">
                  <c:v>87.947323217864295</c:v>
                </c:pt>
                <c:pt idx="2">
                  <c:v>85.995370370370367</c:v>
                </c:pt>
                <c:pt idx="3">
                  <c:v>91.572545612510865</c:v>
                </c:pt>
                <c:pt idx="4">
                  <c:v>94.597126795752658</c:v>
                </c:pt>
                <c:pt idx="5">
                  <c:v>87.054252860316595</c:v>
                </c:pt>
              </c:numCache>
            </c:numRef>
          </c:val>
        </c:ser>
        <c:dLbls>
          <c:dLblPos val="outEnd"/>
          <c:showLegendKey val="0"/>
          <c:showVal val="1"/>
          <c:showCatName val="0"/>
          <c:showSerName val="0"/>
          <c:showPercent val="0"/>
          <c:showBubbleSize val="0"/>
        </c:dLbls>
        <c:gapWidth val="150"/>
        <c:axId val="199993984"/>
        <c:axId val="199999872"/>
      </c:barChart>
      <c:catAx>
        <c:axId val="199993984"/>
        <c:scaling>
          <c:orientation val="minMax"/>
        </c:scaling>
        <c:delete val="0"/>
        <c:axPos val="b"/>
        <c:majorTickMark val="out"/>
        <c:minorTickMark val="none"/>
        <c:tickLblPos val="nextTo"/>
        <c:crossAx val="199999872"/>
        <c:crosses val="autoZero"/>
        <c:auto val="1"/>
        <c:lblAlgn val="ctr"/>
        <c:lblOffset val="100"/>
        <c:noMultiLvlLbl val="0"/>
      </c:catAx>
      <c:valAx>
        <c:axId val="199999872"/>
        <c:scaling>
          <c:orientation val="minMax"/>
        </c:scaling>
        <c:delete val="0"/>
        <c:axPos val="l"/>
        <c:majorGridlines/>
        <c:numFmt formatCode="0.00" sourceLinked="1"/>
        <c:majorTickMark val="out"/>
        <c:minorTickMark val="none"/>
        <c:tickLblPos val="nextTo"/>
        <c:crossAx val="199993984"/>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i="0"/>
            </a:pPr>
            <a:r>
              <a:rPr lang="en-US" sz="1200" b="1" i="0" u="none" strike="noStrike" baseline="0">
                <a:effectLst/>
              </a:rPr>
              <a:t>Institution / non- government scholarships in Lacks of Rs.</a:t>
            </a:r>
            <a:endParaRPr lang="en-US" i="0"/>
          </a:p>
        </c:rich>
      </c:tx>
      <c:layout/>
      <c:overlay val="0"/>
    </c:title>
    <c:autoTitleDeleted val="0"/>
    <c:plotArea>
      <c:layout/>
      <c:barChart>
        <c:barDir val="col"/>
        <c:grouping val="clustered"/>
        <c:varyColors val="0"/>
        <c:ser>
          <c:idx val="0"/>
          <c:order val="0"/>
          <c:tx>
            <c:strRef>
              <c:f>'512 summary'!$B$21</c:f>
              <c:strCache>
                <c:ptCount val="1"/>
                <c:pt idx="0">
                  <c:v>Cummins</c:v>
                </c:pt>
              </c:strCache>
            </c:strRef>
          </c:tx>
          <c:invertIfNegative val="0"/>
          <c:dLbls>
            <c:txPr>
              <a:bodyPr rot="-5400000" vert="horz"/>
              <a:lstStyle/>
              <a:p>
                <a:pPr>
                  <a:defRPr/>
                </a:pPr>
                <a:endParaRPr lang="en-US"/>
              </a:p>
            </c:txPr>
            <c:dLblPos val="outEnd"/>
            <c:showLegendKey val="0"/>
            <c:showVal val="1"/>
            <c:showCatName val="0"/>
            <c:showSerName val="0"/>
            <c:showPercent val="0"/>
            <c:showBubbleSize val="0"/>
            <c:showLeaderLines val="0"/>
          </c:dLbls>
          <c:cat>
            <c:strRef>
              <c:f>'512 summary'!$C$20:$G$20</c:f>
              <c:strCache>
                <c:ptCount val="5"/>
                <c:pt idx="0">
                  <c:v>15-16</c:v>
                </c:pt>
                <c:pt idx="1">
                  <c:v>16-17</c:v>
                </c:pt>
                <c:pt idx="2">
                  <c:v>17-18</c:v>
                </c:pt>
                <c:pt idx="3">
                  <c:v>18-19</c:v>
                </c:pt>
                <c:pt idx="4">
                  <c:v>19-20</c:v>
                </c:pt>
              </c:strCache>
            </c:strRef>
          </c:cat>
          <c:val>
            <c:numRef>
              <c:f>'512 summary'!$C$21:$G$21</c:f>
              <c:numCache>
                <c:formatCode>0.00</c:formatCode>
                <c:ptCount val="5"/>
                <c:pt idx="0">
                  <c:v>0</c:v>
                </c:pt>
                <c:pt idx="1">
                  <c:v>0</c:v>
                </c:pt>
                <c:pt idx="2">
                  <c:v>0</c:v>
                </c:pt>
                <c:pt idx="3">
                  <c:v>1</c:v>
                </c:pt>
                <c:pt idx="4">
                  <c:v>0.58943999999999996</c:v>
                </c:pt>
              </c:numCache>
            </c:numRef>
          </c:val>
        </c:ser>
        <c:ser>
          <c:idx val="1"/>
          <c:order val="1"/>
          <c:tx>
            <c:strRef>
              <c:f>'512 summary'!$B$22</c:f>
              <c:strCache>
                <c:ptCount val="1"/>
                <c:pt idx="0">
                  <c:v>AMS</c:v>
                </c:pt>
              </c:strCache>
            </c:strRef>
          </c:tx>
          <c:invertIfNegative val="0"/>
          <c:dLbls>
            <c:txPr>
              <a:bodyPr rot="-5400000" vert="horz"/>
              <a:lstStyle/>
              <a:p>
                <a:pPr>
                  <a:defRPr/>
                </a:pPr>
                <a:endParaRPr lang="en-US"/>
              </a:p>
            </c:txPr>
            <c:dLblPos val="outEnd"/>
            <c:showLegendKey val="0"/>
            <c:showVal val="1"/>
            <c:showCatName val="0"/>
            <c:showSerName val="0"/>
            <c:showPercent val="0"/>
            <c:showBubbleSize val="0"/>
            <c:showLeaderLines val="0"/>
          </c:dLbls>
          <c:cat>
            <c:strRef>
              <c:f>'512 summary'!$C$20:$G$20</c:f>
              <c:strCache>
                <c:ptCount val="5"/>
                <c:pt idx="0">
                  <c:v>15-16</c:v>
                </c:pt>
                <c:pt idx="1">
                  <c:v>16-17</c:v>
                </c:pt>
                <c:pt idx="2">
                  <c:v>17-18</c:v>
                </c:pt>
                <c:pt idx="3">
                  <c:v>18-19</c:v>
                </c:pt>
                <c:pt idx="4">
                  <c:v>19-20</c:v>
                </c:pt>
              </c:strCache>
            </c:strRef>
          </c:cat>
          <c:val>
            <c:numRef>
              <c:f>'512 summary'!$C$22:$G$22</c:f>
              <c:numCache>
                <c:formatCode>0.00</c:formatCode>
                <c:ptCount val="5"/>
                <c:pt idx="0">
                  <c:v>0</c:v>
                </c:pt>
                <c:pt idx="1">
                  <c:v>1.56</c:v>
                </c:pt>
                <c:pt idx="2">
                  <c:v>3.12</c:v>
                </c:pt>
                <c:pt idx="3">
                  <c:v>1.33</c:v>
                </c:pt>
                <c:pt idx="4">
                  <c:v>6.48</c:v>
                </c:pt>
              </c:numCache>
            </c:numRef>
          </c:val>
        </c:ser>
        <c:ser>
          <c:idx val="2"/>
          <c:order val="2"/>
          <c:tx>
            <c:strRef>
              <c:f>'512 summary'!$B$23</c:f>
              <c:strCache>
                <c:ptCount val="1"/>
                <c:pt idx="0">
                  <c:v>TOTAL</c:v>
                </c:pt>
              </c:strCache>
            </c:strRef>
          </c:tx>
          <c:invertIfNegative val="0"/>
          <c:dLbls>
            <c:txPr>
              <a:bodyPr rot="-5400000" vert="horz"/>
              <a:lstStyle/>
              <a:p>
                <a:pPr>
                  <a:defRPr/>
                </a:pPr>
                <a:endParaRPr lang="en-US"/>
              </a:p>
            </c:txPr>
            <c:dLblPos val="outEnd"/>
            <c:showLegendKey val="0"/>
            <c:showVal val="1"/>
            <c:showCatName val="0"/>
            <c:showSerName val="0"/>
            <c:showPercent val="0"/>
            <c:showBubbleSize val="0"/>
            <c:showLeaderLines val="0"/>
          </c:dLbls>
          <c:cat>
            <c:strRef>
              <c:f>'512 summary'!$C$20:$G$20</c:f>
              <c:strCache>
                <c:ptCount val="5"/>
                <c:pt idx="0">
                  <c:v>15-16</c:v>
                </c:pt>
                <c:pt idx="1">
                  <c:v>16-17</c:v>
                </c:pt>
                <c:pt idx="2">
                  <c:v>17-18</c:v>
                </c:pt>
                <c:pt idx="3">
                  <c:v>18-19</c:v>
                </c:pt>
                <c:pt idx="4">
                  <c:v>19-20</c:v>
                </c:pt>
              </c:strCache>
            </c:strRef>
          </c:cat>
          <c:val>
            <c:numRef>
              <c:f>'512 summary'!$C$23:$G$23</c:f>
              <c:numCache>
                <c:formatCode>0.00</c:formatCode>
                <c:ptCount val="5"/>
                <c:pt idx="0">
                  <c:v>0</c:v>
                </c:pt>
                <c:pt idx="1">
                  <c:v>1.56</c:v>
                </c:pt>
                <c:pt idx="2">
                  <c:v>3.12</c:v>
                </c:pt>
                <c:pt idx="3">
                  <c:v>2.33</c:v>
                </c:pt>
                <c:pt idx="4">
                  <c:v>7.0694400000000002</c:v>
                </c:pt>
              </c:numCache>
            </c:numRef>
          </c:val>
        </c:ser>
        <c:dLbls>
          <c:dLblPos val="outEnd"/>
          <c:showLegendKey val="0"/>
          <c:showVal val="1"/>
          <c:showCatName val="0"/>
          <c:showSerName val="0"/>
          <c:showPercent val="0"/>
          <c:showBubbleSize val="0"/>
        </c:dLbls>
        <c:gapWidth val="150"/>
        <c:axId val="200129536"/>
        <c:axId val="200151808"/>
      </c:barChart>
      <c:catAx>
        <c:axId val="200129536"/>
        <c:scaling>
          <c:orientation val="minMax"/>
        </c:scaling>
        <c:delete val="0"/>
        <c:axPos val="b"/>
        <c:majorTickMark val="out"/>
        <c:minorTickMark val="none"/>
        <c:tickLblPos val="nextTo"/>
        <c:crossAx val="200151808"/>
        <c:crosses val="autoZero"/>
        <c:auto val="1"/>
        <c:lblAlgn val="ctr"/>
        <c:lblOffset val="100"/>
        <c:noMultiLvlLbl val="0"/>
      </c:catAx>
      <c:valAx>
        <c:axId val="200151808"/>
        <c:scaling>
          <c:orientation val="minMax"/>
        </c:scaling>
        <c:delete val="0"/>
        <c:axPos val="l"/>
        <c:majorGridlines/>
        <c:numFmt formatCode="0.00" sourceLinked="1"/>
        <c:majorTickMark val="out"/>
        <c:minorTickMark val="none"/>
        <c:tickLblPos val="nextTo"/>
        <c:crossAx val="200129536"/>
        <c:crosses val="autoZero"/>
        <c:crossBetween val="between"/>
      </c:valAx>
    </c:plotArea>
    <c:legend>
      <c:legendPos val="r"/>
      <c:layout/>
      <c:overlay val="0"/>
    </c:legend>
    <c:plotVisOnly val="1"/>
    <c:dispBlanksAs val="gap"/>
    <c:showDLblsOverMax val="0"/>
  </c:chart>
  <c:txPr>
    <a:bodyPr/>
    <a:lstStyle/>
    <a:p>
      <a:pPr>
        <a:defRPr sz="1000">
          <a:latin typeface="Book Antiqua"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i="0"/>
            </a:pPr>
            <a:r>
              <a:rPr lang="en-US" sz="1200" b="1" i="0" u="none" strike="noStrike" baseline="0">
                <a:effectLst/>
              </a:rPr>
              <a:t>Capacity building and skills </a:t>
            </a:r>
          </a:p>
          <a:p>
            <a:pPr>
              <a:defRPr sz="1200" i="0"/>
            </a:pPr>
            <a:r>
              <a:rPr lang="en-US" sz="1200" b="1" i="0" u="none" strike="noStrike" baseline="0">
                <a:effectLst/>
              </a:rPr>
              <a:t>enhancement initiatives</a:t>
            </a:r>
            <a:endParaRPr lang="en-US" sz="1200" i="0"/>
          </a:p>
        </c:rich>
      </c:tx>
      <c:layout>
        <c:manualLayout>
          <c:xMode val="edge"/>
          <c:yMode val="edge"/>
          <c:x val="3.7441983726186082E-2"/>
          <c:y val="9.6551689183930062E-2"/>
        </c:manualLayout>
      </c:layout>
      <c:overlay val="0"/>
    </c:title>
    <c:autoTitleDeleted val="0"/>
    <c:plotArea>
      <c:layout>
        <c:manualLayout>
          <c:layoutTarget val="inner"/>
          <c:xMode val="edge"/>
          <c:yMode val="edge"/>
          <c:x val="2.6016991778466714E-2"/>
          <c:y val="0.40014970574143216"/>
          <c:w val="0.95261173936456656"/>
          <c:h val="0.47393040852671831"/>
        </c:manualLayout>
      </c:layout>
      <c:barChart>
        <c:barDir val="col"/>
        <c:grouping val="clustered"/>
        <c:varyColors val="0"/>
        <c:ser>
          <c:idx val="5"/>
          <c:order val="4"/>
          <c:tx>
            <c:strRef>
              <c:f>summary!$B$9</c:f>
              <c:strCache>
                <c:ptCount val="1"/>
                <c:pt idx="0">
                  <c:v>Total</c:v>
                </c:pt>
              </c:strCache>
            </c:strRef>
          </c:tx>
          <c:spPr>
            <a:solidFill>
              <a:schemeClr val="accent6">
                <a:lumMod val="40000"/>
                <a:lumOff val="60000"/>
              </a:schemeClr>
            </a:solidFill>
          </c:spPr>
          <c:invertIfNegative val="0"/>
          <c:dLbls>
            <c:txPr>
              <a:bodyPr/>
              <a:lstStyle/>
              <a:p>
                <a:pPr>
                  <a:defRPr sz="1200" b="1"/>
                </a:pPr>
                <a:endParaRPr lang="en-US"/>
              </a:p>
            </c:txPr>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summary!$C$9:$G$9</c:f>
              <c:numCache>
                <c:formatCode>General</c:formatCode>
                <c:ptCount val="5"/>
                <c:pt idx="0">
                  <c:v>16</c:v>
                </c:pt>
                <c:pt idx="1">
                  <c:v>31</c:v>
                </c:pt>
                <c:pt idx="2">
                  <c:v>32</c:v>
                </c:pt>
                <c:pt idx="3">
                  <c:v>51</c:v>
                </c:pt>
                <c:pt idx="4">
                  <c:v>55</c:v>
                </c:pt>
              </c:numCache>
            </c:numRef>
          </c:val>
        </c:ser>
        <c:dLbls>
          <c:showLegendKey val="0"/>
          <c:showVal val="1"/>
          <c:showCatName val="0"/>
          <c:showSerName val="0"/>
          <c:showPercent val="0"/>
          <c:showBubbleSize val="0"/>
        </c:dLbls>
        <c:gapWidth val="14"/>
        <c:overlap val="-25"/>
        <c:axId val="200240512"/>
        <c:axId val="200254592"/>
      </c:barChart>
      <c:barChart>
        <c:barDir val="col"/>
        <c:grouping val="clustered"/>
        <c:varyColors val="0"/>
        <c:ser>
          <c:idx val="0"/>
          <c:order val="0"/>
          <c:tx>
            <c:strRef>
              <c:f>summary!$B$5</c:f>
              <c:strCache>
                <c:ptCount val="1"/>
                <c:pt idx="0">
                  <c:v>Soft skills</c:v>
                </c:pt>
              </c:strCache>
            </c:strRef>
          </c:tx>
          <c:invertIfNegative val="0"/>
          <c:cat>
            <c:strRef>
              <c:f>summary!$C$4:$G$4</c:f>
              <c:strCache>
                <c:ptCount val="5"/>
                <c:pt idx="0">
                  <c:v>15-16</c:v>
                </c:pt>
                <c:pt idx="1">
                  <c:v>16-17</c:v>
                </c:pt>
                <c:pt idx="2">
                  <c:v>17-18</c:v>
                </c:pt>
                <c:pt idx="3">
                  <c:v>18-19</c:v>
                </c:pt>
                <c:pt idx="4">
                  <c:v>19-20</c:v>
                </c:pt>
              </c:strCache>
            </c:strRef>
          </c:cat>
          <c:val>
            <c:numRef>
              <c:f>summary!$C$5:$G$5</c:f>
              <c:numCache>
                <c:formatCode>General</c:formatCode>
                <c:ptCount val="5"/>
                <c:pt idx="0">
                  <c:v>6</c:v>
                </c:pt>
                <c:pt idx="1">
                  <c:v>12</c:v>
                </c:pt>
                <c:pt idx="2">
                  <c:v>17</c:v>
                </c:pt>
                <c:pt idx="3">
                  <c:v>24</c:v>
                </c:pt>
                <c:pt idx="4">
                  <c:v>26</c:v>
                </c:pt>
              </c:numCache>
            </c:numRef>
          </c:val>
        </c:ser>
        <c:ser>
          <c:idx val="1"/>
          <c:order val="1"/>
          <c:tx>
            <c:strRef>
              <c:f>summary!$B$6</c:f>
              <c:strCache>
                <c:ptCount val="1"/>
                <c:pt idx="0">
                  <c:v>Language and communication skills</c:v>
                </c:pt>
              </c:strCache>
            </c:strRef>
          </c:tx>
          <c:invertIfNegative val="0"/>
          <c:cat>
            <c:strRef>
              <c:f>summary!$C$4:$G$4</c:f>
              <c:strCache>
                <c:ptCount val="5"/>
                <c:pt idx="0">
                  <c:v>15-16</c:v>
                </c:pt>
                <c:pt idx="1">
                  <c:v>16-17</c:v>
                </c:pt>
                <c:pt idx="2">
                  <c:v>17-18</c:v>
                </c:pt>
                <c:pt idx="3">
                  <c:v>18-19</c:v>
                </c:pt>
                <c:pt idx="4">
                  <c:v>19-20</c:v>
                </c:pt>
              </c:strCache>
            </c:strRef>
          </c:cat>
          <c:val>
            <c:numRef>
              <c:f>summary!$C$6:$G$6</c:f>
              <c:numCache>
                <c:formatCode>General</c:formatCode>
                <c:ptCount val="5"/>
                <c:pt idx="0">
                  <c:v>5</c:v>
                </c:pt>
                <c:pt idx="1">
                  <c:v>12</c:v>
                </c:pt>
                <c:pt idx="2">
                  <c:v>8</c:v>
                </c:pt>
                <c:pt idx="3">
                  <c:v>9</c:v>
                </c:pt>
                <c:pt idx="4">
                  <c:v>11</c:v>
                </c:pt>
              </c:numCache>
            </c:numRef>
          </c:val>
        </c:ser>
        <c:ser>
          <c:idx val="2"/>
          <c:order val="2"/>
          <c:tx>
            <c:strRef>
              <c:f>summary!$B$7</c:f>
              <c:strCache>
                <c:ptCount val="1"/>
                <c:pt idx="0">
                  <c:v>Life skills</c:v>
                </c:pt>
              </c:strCache>
            </c:strRef>
          </c:tx>
          <c:invertIfNegative val="0"/>
          <c:cat>
            <c:strRef>
              <c:f>summary!$C$4:$G$4</c:f>
              <c:strCache>
                <c:ptCount val="5"/>
                <c:pt idx="0">
                  <c:v>15-16</c:v>
                </c:pt>
                <c:pt idx="1">
                  <c:v>16-17</c:v>
                </c:pt>
                <c:pt idx="2">
                  <c:v>17-18</c:v>
                </c:pt>
                <c:pt idx="3">
                  <c:v>18-19</c:v>
                </c:pt>
                <c:pt idx="4">
                  <c:v>19-20</c:v>
                </c:pt>
              </c:strCache>
            </c:strRef>
          </c:cat>
          <c:val>
            <c:numRef>
              <c:f>summary!$C$7:$G$7</c:f>
              <c:numCache>
                <c:formatCode>General</c:formatCode>
                <c:ptCount val="5"/>
                <c:pt idx="0">
                  <c:v>3</c:v>
                </c:pt>
                <c:pt idx="1">
                  <c:v>3</c:v>
                </c:pt>
                <c:pt idx="2">
                  <c:v>1</c:v>
                </c:pt>
                <c:pt idx="3">
                  <c:v>9</c:v>
                </c:pt>
                <c:pt idx="4">
                  <c:v>3</c:v>
                </c:pt>
              </c:numCache>
            </c:numRef>
          </c:val>
        </c:ser>
        <c:ser>
          <c:idx val="3"/>
          <c:order val="3"/>
          <c:tx>
            <c:strRef>
              <c:f>summary!$B$8</c:f>
              <c:strCache>
                <c:ptCount val="1"/>
                <c:pt idx="0">
                  <c:v>ICT/computing  skills</c:v>
                </c:pt>
              </c:strCache>
            </c:strRef>
          </c:tx>
          <c:invertIfNegative val="0"/>
          <c:cat>
            <c:strRef>
              <c:f>summary!$C$4:$G$4</c:f>
              <c:strCache>
                <c:ptCount val="5"/>
                <c:pt idx="0">
                  <c:v>15-16</c:v>
                </c:pt>
                <c:pt idx="1">
                  <c:v>16-17</c:v>
                </c:pt>
                <c:pt idx="2">
                  <c:v>17-18</c:v>
                </c:pt>
                <c:pt idx="3">
                  <c:v>18-19</c:v>
                </c:pt>
                <c:pt idx="4">
                  <c:v>19-20</c:v>
                </c:pt>
              </c:strCache>
            </c:strRef>
          </c:cat>
          <c:val>
            <c:numRef>
              <c:f>summary!$C$8:$G$8</c:f>
              <c:numCache>
                <c:formatCode>General</c:formatCode>
                <c:ptCount val="5"/>
                <c:pt idx="0">
                  <c:v>2</c:v>
                </c:pt>
                <c:pt idx="1">
                  <c:v>4</c:v>
                </c:pt>
                <c:pt idx="2">
                  <c:v>6</c:v>
                </c:pt>
                <c:pt idx="3">
                  <c:v>9</c:v>
                </c:pt>
                <c:pt idx="4">
                  <c:v>15</c:v>
                </c:pt>
              </c:numCache>
            </c:numRef>
          </c:val>
        </c:ser>
        <c:dLbls>
          <c:showLegendKey val="0"/>
          <c:showVal val="1"/>
          <c:showCatName val="0"/>
          <c:showSerName val="0"/>
          <c:showPercent val="0"/>
          <c:showBubbleSize val="0"/>
        </c:dLbls>
        <c:gapWidth val="150"/>
        <c:overlap val="-25"/>
        <c:axId val="200262016"/>
        <c:axId val="200256128"/>
      </c:barChart>
      <c:catAx>
        <c:axId val="200240512"/>
        <c:scaling>
          <c:orientation val="minMax"/>
        </c:scaling>
        <c:delete val="0"/>
        <c:axPos val="b"/>
        <c:majorTickMark val="none"/>
        <c:minorTickMark val="none"/>
        <c:tickLblPos val="nextTo"/>
        <c:crossAx val="200254592"/>
        <c:crosses val="autoZero"/>
        <c:auto val="1"/>
        <c:lblAlgn val="ctr"/>
        <c:lblOffset val="100"/>
        <c:noMultiLvlLbl val="0"/>
      </c:catAx>
      <c:valAx>
        <c:axId val="200254592"/>
        <c:scaling>
          <c:orientation val="minMax"/>
        </c:scaling>
        <c:delete val="1"/>
        <c:axPos val="l"/>
        <c:numFmt formatCode="General" sourceLinked="1"/>
        <c:majorTickMark val="out"/>
        <c:minorTickMark val="none"/>
        <c:tickLblPos val="nextTo"/>
        <c:crossAx val="200240512"/>
        <c:crosses val="autoZero"/>
        <c:crossBetween val="between"/>
      </c:valAx>
      <c:valAx>
        <c:axId val="200256128"/>
        <c:scaling>
          <c:orientation val="minMax"/>
          <c:max val="30"/>
        </c:scaling>
        <c:delete val="1"/>
        <c:axPos val="r"/>
        <c:numFmt formatCode="General" sourceLinked="1"/>
        <c:majorTickMark val="out"/>
        <c:minorTickMark val="none"/>
        <c:tickLblPos val="nextTo"/>
        <c:crossAx val="200262016"/>
        <c:crosses val="max"/>
        <c:crossBetween val="between"/>
      </c:valAx>
      <c:catAx>
        <c:axId val="200262016"/>
        <c:scaling>
          <c:orientation val="minMax"/>
        </c:scaling>
        <c:delete val="1"/>
        <c:axPos val="b"/>
        <c:majorTickMark val="out"/>
        <c:minorTickMark val="none"/>
        <c:tickLblPos val="nextTo"/>
        <c:crossAx val="200256128"/>
        <c:crosses val="autoZero"/>
        <c:auto val="1"/>
        <c:lblAlgn val="ctr"/>
        <c:lblOffset val="100"/>
        <c:noMultiLvlLbl val="0"/>
      </c:catAx>
    </c:plotArea>
    <c:legend>
      <c:legendPos val="t"/>
      <c:layout>
        <c:manualLayout>
          <c:xMode val="edge"/>
          <c:yMode val="edge"/>
          <c:x val="0.56362399772726313"/>
          <c:y val="3.0804586549158634E-2"/>
          <c:w val="0.43279491517518309"/>
          <c:h val="0.3282855178620625"/>
        </c:manualLayout>
      </c:layout>
      <c:overlay val="0"/>
    </c:legend>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a:solidFill>
                  <a:srgbClr val="0070C0"/>
                </a:solidFill>
              </a:defRPr>
            </a:pPr>
            <a:r>
              <a:rPr lang="en-US" sz="1199">
                <a:solidFill>
                  <a:srgbClr val="0070C0"/>
                </a:solidFill>
              </a:rPr>
              <a:t>Av. % of students benefitted by guidance for competitive examinations and career counselling </a:t>
            </a:r>
          </a:p>
        </c:rich>
      </c:tx>
      <c:layout/>
      <c:overlay val="0"/>
    </c:title>
    <c:autoTitleDeleted val="0"/>
    <c:plotArea>
      <c:layout>
        <c:manualLayout>
          <c:layoutTarget val="inner"/>
          <c:xMode val="edge"/>
          <c:yMode val="edge"/>
          <c:x val="0.10716907261592304"/>
          <c:y val="0.21343759113444163"/>
          <c:w val="0.7314562554680667"/>
          <c:h val="0.55757290755322253"/>
        </c:manualLayout>
      </c:layout>
      <c:barChart>
        <c:barDir val="col"/>
        <c:grouping val="clustered"/>
        <c:varyColors val="0"/>
        <c:ser>
          <c:idx val="13"/>
          <c:order val="0"/>
          <c:tx>
            <c:strRef>
              <c:f>'summary benifited'!$B$19</c:f>
              <c:strCache>
                <c:ptCount val="1"/>
                <c:pt idx="0">
                  <c:v>% per year with FS</c:v>
                </c:pt>
              </c:strCache>
            </c:strRef>
          </c:tx>
          <c:invertIfNegative val="0"/>
          <c:dPt>
            <c:idx val="5"/>
            <c:invertIfNegative val="0"/>
            <c:bubble3D val="0"/>
            <c:spPr>
              <a:solidFill>
                <a:schemeClr val="accent6">
                  <a:lumMod val="75000"/>
                </a:schemeClr>
              </a:solidFill>
            </c:spPr>
          </c:dPt>
          <c:dLbls>
            <c:spPr>
              <a:noFill/>
              <a:ln>
                <a:noFill/>
              </a:ln>
              <a:effectLst/>
            </c:spPr>
            <c:txPr>
              <a:bodyPr/>
              <a:lstStyle/>
              <a:p>
                <a:pPr>
                  <a:defRPr sz="1099"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 benifited'!$C$5:$H$5</c:f>
              <c:strCache>
                <c:ptCount val="6"/>
                <c:pt idx="0">
                  <c:v>15-16</c:v>
                </c:pt>
                <c:pt idx="1">
                  <c:v>16-17</c:v>
                </c:pt>
                <c:pt idx="2">
                  <c:v>17-18</c:v>
                </c:pt>
                <c:pt idx="3">
                  <c:v>18-19</c:v>
                </c:pt>
                <c:pt idx="4">
                  <c:v>19-20</c:v>
                </c:pt>
                <c:pt idx="5">
                  <c:v>Av. For last 5 year</c:v>
                </c:pt>
              </c:strCache>
            </c:strRef>
          </c:cat>
          <c:val>
            <c:numRef>
              <c:f>'summary benifited'!$C$19:$H$19</c:f>
              <c:numCache>
                <c:formatCode>0.00</c:formatCode>
                <c:ptCount val="6"/>
                <c:pt idx="0">
                  <c:v>8.5046728971962651</c:v>
                </c:pt>
                <c:pt idx="1">
                  <c:v>8.764940239043824</c:v>
                </c:pt>
                <c:pt idx="2">
                  <c:v>5.0884955752212386</c:v>
                </c:pt>
                <c:pt idx="3">
                  <c:v>14.013346043851287</c:v>
                </c:pt>
                <c:pt idx="4">
                  <c:v>10.169491525423732</c:v>
                </c:pt>
                <c:pt idx="5">
                  <c:v>9.3081892561472745</c:v>
                </c:pt>
              </c:numCache>
            </c:numRef>
          </c:val>
        </c:ser>
        <c:ser>
          <c:idx val="14"/>
          <c:order val="1"/>
          <c:tx>
            <c:strRef>
              <c:f>'summary benifited'!$B$20</c:f>
              <c:strCache>
                <c:ptCount val="1"/>
                <c:pt idx="0">
                  <c:v>% per year with AS</c:v>
                </c:pt>
              </c:strCache>
            </c:strRef>
          </c:tx>
          <c:invertIfNegative val="0"/>
          <c:dPt>
            <c:idx val="5"/>
            <c:invertIfNegative val="0"/>
            <c:bubble3D val="0"/>
            <c:spPr>
              <a:solidFill>
                <a:schemeClr val="accent6">
                  <a:lumMod val="40000"/>
                  <a:lumOff val="60000"/>
                </a:schemeClr>
              </a:solidFill>
            </c:spPr>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 benifited'!$C$5:$H$5</c:f>
              <c:strCache>
                <c:ptCount val="6"/>
                <c:pt idx="0">
                  <c:v>15-16</c:v>
                </c:pt>
                <c:pt idx="1">
                  <c:v>16-17</c:v>
                </c:pt>
                <c:pt idx="2">
                  <c:v>17-18</c:v>
                </c:pt>
                <c:pt idx="3">
                  <c:v>18-19</c:v>
                </c:pt>
                <c:pt idx="4">
                  <c:v>19-20</c:v>
                </c:pt>
                <c:pt idx="5">
                  <c:v>Av. For last 5 year</c:v>
                </c:pt>
              </c:strCache>
            </c:strRef>
          </c:cat>
          <c:val>
            <c:numRef>
              <c:f>'summary benifited'!$C$20:$H$20</c:f>
              <c:numCache>
                <c:formatCode>0.00</c:formatCode>
                <c:ptCount val="6"/>
                <c:pt idx="0">
                  <c:v>2.4099576271186431</c:v>
                </c:pt>
                <c:pt idx="1">
                  <c:v>2.5193243630117381</c:v>
                </c:pt>
                <c:pt idx="2">
                  <c:v>1.331018518518519</c:v>
                </c:pt>
                <c:pt idx="3">
                  <c:v>4.2571676802780187</c:v>
                </c:pt>
                <c:pt idx="4">
                  <c:v>3.1855090568394764</c:v>
                </c:pt>
                <c:pt idx="5">
                  <c:v>2.7405954491532789</c:v>
                </c:pt>
              </c:numCache>
            </c:numRef>
          </c:val>
        </c:ser>
        <c:dLbls>
          <c:showLegendKey val="0"/>
          <c:showVal val="0"/>
          <c:showCatName val="0"/>
          <c:showSerName val="0"/>
          <c:showPercent val="0"/>
          <c:showBubbleSize val="0"/>
        </c:dLbls>
        <c:gapWidth val="150"/>
        <c:axId val="200515968"/>
        <c:axId val="200517504"/>
      </c:barChart>
      <c:catAx>
        <c:axId val="200515968"/>
        <c:scaling>
          <c:orientation val="minMax"/>
        </c:scaling>
        <c:delete val="0"/>
        <c:axPos val="b"/>
        <c:numFmt formatCode="General" sourceLinked="1"/>
        <c:majorTickMark val="out"/>
        <c:minorTickMark val="none"/>
        <c:tickLblPos val="nextTo"/>
        <c:crossAx val="200517504"/>
        <c:crosses val="autoZero"/>
        <c:auto val="1"/>
        <c:lblAlgn val="ctr"/>
        <c:lblOffset val="100"/>
        <c:noMultiLvlLbl val="0"/>
      </c:catAx>
      <c:valAx>
        <c:axId val="200517504"/>
        <c:scaling>
          <c:orientation val="minMax"/>
        </c:scaling>
        <c:delete val="0"/>
        <c:axPos val="l"/>
        <c:majorGridlines/>
        <c:numFmt formatCode="0.00" sourceLinked="1"/>
        <c:majorTickMark val="out"/>
        <c:minorTickMark val="none"/>
        <c:tickLblPos val="nextTo"/>
        <c:crossAx val="200515968"/>
        <c:crosses val="autoZero"/>
        <c:crossBetween val="between"/>
      </c:valAx>
    </c:plotArea>
    <c:legend>
      <c:legendPos val="r"/>
      <c:layout>
        <c:manualLayout>
          <c:xMode val="edge"/>
          <c:yMode val="edge"/>
          <c:x val="0.83862534204501071"/>
          <c:y val="0.29128269038312665"/>
          <c:w val="0.14748578768079529"/>
          <c:h val="0.4729900489057573"/>
        </c:manualLayout>
      </c:layout>
      <c:overlay val="0"/>
    </c:legend>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200"/>
          </a:pPr>
          <a:endParaRPr lang="en-US"/>
        </a:p>
      </c:txPr>
    </c:title>
    <c:autoTitleDeleted val="0"/>
    <c:plotArea>
      <c:layout/>
      <c:barChart>
        <c:barDir val="col"/>
        <c:grouping val="clustered"/>
        <c:varyColors val="0"/>
        <c:ser>
          <c:idx val="11"/>
          <c:order val="0"/>
          <c:tx>
            <c:strRef>
              <c:f>Summary!$B$16</c:f>
              <c:strCache>
                <c:ptCount val="1"/>
                <c:pt idx="0">
                  <c:v>Avg. % of placement of outgoing students</c:v>
                </c:pt>
              </c:strCache>
            </c:strRef>
          </c:tx>
          <c:spPr>
            <a:solidFill>
              <a:schemeClr val="accent1"/>
            </a:solidFill>
          </c:spPr>
          <c:invertIfNegative val="0"/>
          <c:dPt>
            <c:idx val="5"/>
            <c:invertIfNegative val="0"/>
            <c:bubble3D val="0"/>
            <c:spPr>
              <a:gradFill>
                <a:gsLst>
                  <a:gs pos="0">
                    <a:schemeClr val="accent6">
                      <a:lumMod val="75000"/>
                    </a:schemeClr>
                  </a:gs>
                  <a:gs pos="77000">
                    <a:schemeClr val="accent1">
                      <a:tint val="44500"/>
                      <a:satMod val="160000"/>
                    </a:schemeClr>
                  </a:gs>
                  <a:gs pos="100000">
                    <a:schemeClr val="accent1">
                      <a:tint val="23500"/>
                      <a:satMod val="160000"/>
                    </a:schemeClr>
                  </a:gs>
                </a:gsLst>
                <a:lin ang="5400000" scaled="0"/>
              </a:gradFill>
            </c:spPr>
          </c:dPt>
          <c:dLbls>
            <c:dLbl>
              <c:idx val="5"/>
              <c:spPr>
                <a:gradFill>
                  <a:gsLst>
                    <a:gs pos="0">
                      <a:schemeClr val="accent6">
                        <a:lumMod val="75000"/>
                      </a:schemeClr>
                    </a:gs>
                    <a:gs pos="77000">
                      <a:schemeClr val="accent1">
                        <a:tint val="44500"/>
                        <a:satMod val="160000"/>
                      </a:schemeClr>
                    </a:gs>
                    <a:gs pos="100000">
                      <a:schemeClr val="accent1">
                        <a:tint val="23500"/>
                        <a:satMod val="160000"/>
                      </a:schemeClr>
                    </a:gs>
                  </a:gsLst>
                  <a:lin ang="5400000" scaled="0"/>
                </a:gradFill>
              </c:spPr>
              <c:txPr>
                <a:bodyPr/>
                <a:lstStyle/>
                <a:p>
                  <a:pPr>
                    <a:defRPr sz="1100" b="1"/>
                  </a:pPr>
                  <a:endParaRPr lang="en-US"/>
                </a:p>
              </c:txPr>
              <c:dLblPos val="outEnd"/>
              <c:showLegendKey val="0"/>
              <c:showVal val="1"/>
              <c:showCatName val="0"/>
              <c:showSerName val="0"/>
              <c:showPercent val="0"/>
              <c:showBubbleSize val="0"/>
            </c:dLbl>
            <c:txPr>
              <a:bodyPr/>
              <a:lstStyle/>
              <a:p>
                <a:pPr>
                  <a:defRPr sz="1100" b="1"/>
                </a:pPr>
                <a:endParaRPr lang="en-US"/>
              </a:p>
            </c:txPr>
            <c:dLblPos val="outEnd"/>
            <c:showLegendKey val="0"/>
            <c:showVal val="1"/>
            <c:showCatName val="0"/>
            <c:showSerName val="0"/>
            <c:showPercent val="0"/>
            <c:showBubbleSize val="0"/>
            <c:showLeaderLines val="0"/>
          </c:dLbls>
          <c:cat>
            <c:strRef>
              <c:f>Summary!$C$4:$H$4</c:f>
              <c:strCache>
                <c:ptCount val="6"/>
                <c:pt idx="0">
                  <c:v>15-16</c:v>
                </c:pt>
                <c:pt idx="1">
                  <c:v>16-17</c:v>
                </c:pt>
                <c:pt idx="2">
                  <c:v>17-18</c:v>
                </c:pt>
                <c:pt idx="3">
                  <c:v>18-19</c:v>
                </c:pt>
                <c:pt idx="4">
                  <c:v>19-20</c:v>
                </c:pt>
                <c:pt idx="5">
                  <c:v>Av. For Last five year</c:v>
                </c:pt>
              </c:strCache>
            </c:strRef>
          </c:cat>
          <c:val>
            <c:numRef>
              <c:f>Summary!$C$16:$H$16</c:f>
              <c:numCache>
                <c:formatCode>0.00</c:formatCode>
                <c:ptCount val="6"/>
                <c:pt idx="0">
                  <c:v>19.813084112149532</c:v>
                </c:pt>
                <c:pt idx="1">
                  <c:v>35.756972111553786</c:v>
                </c:pt>
                <c:pt idx="2">
                  <c:v>45.907079646017699</c:v>
                </c:pt>
                <c:pt idx="3">
                  <c:v>55.100095328884649</c:v>
                </c:pt>
                <c:pt idx="4">
                  <c:v>45.463609172482549</c:v>
                </c:pt>
                <c:pt idx="5">
                  <c:v>40.408168074217642</c:v>
                </c:pt>
              </c:numCache>
            </c:numRef>
          </c:val>
        </c:ser>
        <c:dLbls>
          <c:showLegendKey val="0"/>
          <c:showVal val="0"/>
          <c:showCatName val="0"/>
          <c:showSerName val="0"/>
          <c:showPercent val="0"/>
          <c:showBubbleSize val="0"/>
        </c:dLbls>
        <c:gapWidth val="150"/>
        <c:axId val="205303168"/>
        <c:axId val="205317248"/>
      </c:barChart>
      <c:catAx>
        <c:axId val="205303168"/>
        <c:scaling>
          <c:orientation val="minMax"/>
        </c:scaling>
        <c:delete val="0"/>
        <c:axPos val="b"/>
        <c:majorTickMark val="out"/>
        <c:minorTickMark val="none"/>
        <c:tickLblPos val="nextTo"/>
        <c:crossAx val="205317248"/>
        <c:crosses val="autoZero"/>
        <c:auto val="1"/>
        <c:lblAlgn val="ctr"/>
        <c:lblOffset val="100"/>
        <c:noMultiLvlLbl val="0"/>
      </c:catAx>
      <c:valAx>
        <c:axId val="205317248"/>
        <c:scaling>
          <c:orientation val="minMax"/>
        </c:scaling>
        <c:delete val="0"/>
        <c:axPos val="l"/>
        <c:majorGridlines/>
        <c:numFmt formatCode="0.00" sourceLinked="1"/>
        <c:majorTickMark val="out"/>
        <c:minorTickMark val="none"/>
        <c:tickLblPos val="nextTo"/>
        <c:crossAx val="205303168"/>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1402</TotalTime>
  <Pages>24</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Workshop</dc:creator>
  <cp:lastModifiedBy>anura</cp:lastModifiedBy>
  <cp:revision>10</cp:revision>
  <dcterms:created xsi:type="dcterms:W3CDTF">2021-03-27T04:31:00Z</dcterms:created>
  <dcterms:modified xsi:type="dcterms:W3CDTF">2021-04-17T09:44:00Z</dcterms:modified>
</cp:coreProperties>
</file>