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D51A3" w14:textId="77777777" w:rsidR="00837EDC" w:rsidRPr="005551D8" w:rsidRDefault="00837EDC" w:rsidP="007F3B08">
      <w:pPr>
        <w:spacing w:after="120"/>
        <w:ind w:left="709" w:hanging="709"/>
        <w:rPr>
          <w:rFonts w:ascii="Times New Roman" w:eastAsia="Times New Roman" w:hAnsi="Times New Roman" w:cs="Times New Roman"/>
          <w:b/>
          <w:bCs/>
          <w:i/>
          <w:iCs/>
          <w:sz w:val="24"/>
          <w:szCs w:val="24"/>
          <w:lang w:val="en-US" w:bidi="hi-IN"/>
        </w:rPr>
      </w:pPr>
      <w:r w:rsidRPr="007F3B08">
        <w:rPr>
          <w:rFonts w:ascii="Times New Roman" w:eastAsia="Times New Roman" w:hAnsi="Times New Roman" w:cs="Times New Roman"/>
          <w:b/>
          <w:bCs/>
          <w:i/>
          <w:iCs/>
          <w:sz w:val="24"/>
          <w:szCs w:val="24"/>
          <w:lang w:val="en-US" w:bidi="hi-IN"/>
        </w:rPr>
        <w:t>3.2</w:t>
      </w:r>
      <w:r w:rsidR="007F3B08">
        <w:rPr>
          <w:rFonts w:ascii="Times New Roman" w:eastAsia="Times New Roman" w:hAnsi="Times New Roman" w:cs="Times New Roman"/>
          <w:b/>
          <w:bCs/>
          <w:i/>
          <w:iCs/>
          <w:sz w:val="24"/>
          <w:szCs w:val="24"/>
          <w:lang w:val="en-US" w:bidi="hi-IN"/>
        </w:rPr>
        <w:t>.2:</w:t>
      </w:r>
      <w:r w:rsidRPr="007F3B08">
        <w:rPr>
          <w:rFonts w:ascii="Times New Roman" w:eastAsia="Times New Roman" w:hAnsi="Times New Roman" w:cs="Times New Roman"/>
          <w:b/>
          <w:bCs/>
          <w:i/>
          <w:iCs/>
          <w:sz w:val="24"/>
          <w:szCs w:val="24"/>
          <w:lang w:val="en-US" w:bidi="hi-IN"/>
        </w:rPr>
        <w:t xml:space="preserve"> </w:t>
      </w:r>
      <w:r w:rsidR="007F3B08">
        <w:rPr>
          <w:rFonts w:ascii="Times New Roman" w:eastAsia="Times New Roman" w:hAnsi="Times New Roman" w:cs="Times New Roman"/>
          <w:b/>
          <w:bCs/>
          <w:i/>
          <w:iCs/>
          <w:sz w:val="24"/>
          <w:szCs w:val="24"/>
          <w:lang w:val="en-US" w:bidi="hi-IN"/>
        </w:rPr>
        <w:tab/>
      </w:r>
      <w:r w:rsidR="00EC7125" w:rsidRPr="0030450A">
        <w:rPr>
          <w:rFonts w:ascii="Times New Roman" w:eastAsia="Times New Roman" w:hAnsi="Times New Roman" w:cs="Times New Roman"/>
          <w:b/>
          <w:bCs/>
          <w:i/>
          <w:iCs/>
          <w:sz w:val="24"/>
          <w:szCs w:val="24"/>
          <w:lang w:val="en-US" w:bidi="hi-IN"/>
        </w:rPr>
        <w:t xml:space="preserve">Number of workshops/seminars conducted on </w:t>
      </w:r>
      <w:r w:rsidR="00EC7125" w:rsidRPr="007F3B08">
        <w:rPr>
          <w:rFonts w:ascii="Times New Roman" w:eastAsia="Times New Roman" w:hAnsi="Times New Roman" w:cs="Times New Roman"/>
          <w:b/>
          <w:bCs/>
          <w:i/>
          <w:iCs/>
          <w:sz w:val="24"/>
          <w:szCs w:val="24"/>
          <w:lang w:val="en-US" w:bidi="hi-IN"/>
        </w:rPr>
        <w:t xml:space="preserve">Research Methodology, </w:t>
      </w:r>
      <w:r w:rsidR="00EC7125" w:rsidRPr="0030450A">
        <w:rPr>
          <w:rFonts w:ascii="Times New Roman" w:eastAsia="Times New Roman" w:hAnsi="Times New Roman" w:cs="Times New Roman"/>
          <w:b/>
          <w:bCs/>
          <w:i/>
          <w:iCs/>
          <w:sz w:val="24"/>
          <w:szCs w:val="24"/>
          <w:lang w:val="en-US" w:bidi="hi-IN"/>
        </w:rPr>
        <w:t xml:space="preserve">Intellectual Property Rights (IPR) and </w:t>
      </w:r>
      <w:r w:rsidR="00EC7125" w:rsidRPr="0030450A">
        <w:rPr>
          <w:rFonts w:ascii="Times New Roman" w:eastAsia="Times New Roman" w:hAnsi="Times New Roman" w:cs="Times New Roman"/>
          <w:b/>
          <w:i/>
          <w:sz w:val="24"/>
          <w:szCs w:val="24"/>
          <w:lang w:val="en-US" w:bidi="hi-IN"/>
        </w:rPr>
        <w:t xml:space="preserve">entrepreneurship </w:t>
      </w:r>
      <w:r w:rsidR="00EC7125" w:rsidRPr="0030450A">
        <w:rPr>
          <w:rFonts w:ascii="Times New Roman" w:eastAsia="Times New Roman" w:hAnsi="Times New Roman" w:cs="Times New Roman"/>
          <w:b/>
          <w:bCs/>
          <w:i/>
          <w:iCs/>
          <w:sz w:val="24"/>
          <w:szCs w:val="24"/>
          <w:lang w:val="en-US" w:bidi="hi-IN"/>
        </w:rPr>
        <w:t xml:space="preserve">during the last five </w:t>
      </w:r>
      <w:r w:rsidR="005551D8" w:rsidRPr="0030450A">
        <w:rPr>
          <w:rFonts w:ascii="Times New Roman" w:eastAsia="Times New Roman" w:hAnsi="Times New Roman" w:cs="Times New Roman"/>
          <w:b/>
          <w:bCs/>
          <w:i/>
          <w:iCs/>
          <w:sz w:val="24"/>
          <w:szCs w:val="24"/>
          <w:lang w:val="en-US" w:bidi="hi-IN"/>
        </w:rPr>
        <w:t>years</w:t>
      </w:r>
      <w:r w:rsidR="007F3B08">
        <w:rPr>
          <w:rFonts w:ascii="Times New Roman" w:eastAsia="Times New Roman" w:hAnsi="Times New Roman" w:cs="Times New Roman"/>
          <w:b/>
          <w:bCs/>
          <w:i/>
          <w:iCs/>
          <w:sz w:val="24"/>
          <w:szCs w:val="24"/>
          <w:lang w:val="en-US" w:bidi="hi-IN"/>
        </w:rPr>
        <w:t>.</w:t>
      </w:r>
    </w:p>
    <w:p w14:paraId="0E71A05A" w14:textId="77777777" w:rsidR="007F3B08" w:rsidRDefault="007F3B08" w:rsidP="007F3B08">
      <w:pPr>
        <w:spacing w:before="600"/>
        <w:jc w:val="center"/>
        <w:rPr>
          <w:rFonts w:ascii="Times New Roman" w:eastAsia="Times New Roman" w:hAnsi="Times New Roman" w:cs="Times New Roman"/>
          <w:b/>
          <w:bCs/>
          <w:iCs/>
          <w:sz w:val="24"/>
          <w:szCs w:val="24"/>
          <w:lang w:bidi="hi-IN"/>
        </w:rPr>
      </w:pPr>
      <w:r w:rsidRPr="00B96FF8">
        <w:rPr>
          <w:rFonts w:ascii="Times New Roman" w:eastAsia="Times New Roman" w:hAnsi="Times New Roman" w:cs="Times New Roman"/>
          <w:b/>
          <w:bCs/>
          <w:iCs/>
          <w:sz w:val="24"/>
          <w:szCs w:val="24"/>
          <w:lang w:bidi="hi-IN"/>
        </w:rPr>
        <w:t>INDEX</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229"/>
        <w:gridCol w:w="1054"/>
      </w:tblGrid>
      <w:tr w:rsidR="007F3B08" w:rsidRPr="00A80809" w14:paraId="341CAE28" w14:textId="77777777" w:rsidTr="004A2B0F">
        <w:trPr>
          <w:trHeight w:val="397"/>
        </w:trPr>
        <w:tc>
          <w:tcPr>
            <w:tcW w:w="959" w:type="dxa"/>
          </w:tcPr>
          <w:p w14:paraId="382150C5" w14:textId="77777777" w:rsidR="007F3B08" w:rsidRPr="00A80809" w:rsidRDefault="007F3B08" w:rsidP="004A2B0F">
            <w:pPr>
              <w:spacing w:line="276" w:lineRule="auto"/>
              <w:rPr>
                <w:rFonts w:ascii="Times New Roman" w:eastAsia="Times New Roman" w:hAnsi="Times New Roman"/>
                <w:b/>
                <w:sz w:val="24"/>
                <w:szCs w:val="24"/>
              </w:rPr>
            </w:pPr>
            <w:r w:rsidRPr="00A80809">
              <w:rPr>
                <w:rFonts w:ascii="Times New Roman" w:eastAsia="Times New Roman" w:hAnsi="Times New Roman"/>
                <w:b/>
                <w:sz w:val="24"/>
                <w:szCs w:val="24"/>
              </w:rPr>
              <w:t>Sr. No.</w:t>
            </w:r>
          </w:p>
        </w:tc>
        <w:tc>
          <w:tcPr>
            <w:tcW w:w="7229" w:type="dxa"/>
          </w:tcPr>
          <w:p w14:paraId="7124789E" w14:textId="77777777" w:rsidR="007F3B08" w:rsidRPr="00A80809" w:rsidRDefault="007F3B08" w:rsidP="004A2B0F">
            <w:pPr>
              <w:spacing w:line="276" w:lineRule="auto"/>
              <w:rPr>
                <w:rFonts w:ascii="Times New Roman" w:eastAsia="Times New Roman" w:hAnsi="Times New Roman"/>
                <w:b/>
                <w:sz w:val="24"/>
                <w:szCs w:val="24"/>
              </w:rPr>
            </w:pPr>
            <w:r w:rsidRPr="00A80809">
              <w:rPr>
                <w:rFonts w:ascii="Times New Roman" w:eastAsia="Times New Roman" w:hAnsi="Times New Roman"/>
                <w:b/>
                <w:sz w:val="24"/>
                <w:szCs w:val="24"/>
              </w:rPr>
              <w:t>Description</w:t>
            </w:r>
          </w:p>
        </w:tc>
        <w:tc>
          <w:tcPr>
            <w:tcW w:w="1054" w:type="dxa"/>
          </w:tcPr>
          <w:p w14:paraId="1F344A8C" w14:textId="77777777" w:rsidR="007F3B08" w:rsidRPr="00A80809" w:rsidRDefault="007F3B08" w:rsidP="004A2B0F">
            <w:pPr>
              <w:spacing w:line="276" w:lineRule="auto"/>
              <w:rPr>
                <w:rFonts w:ascii="Times New Roman" w:eastAsia="Times New Roman" w:hAnsi="Times New Roman"/>
                <w:b/>
                <w:sz w:val="24"/>
                <w:szCs w:val="24"/>
              </w:rPr>
            </w:pPr>
            <w:r w:rsidRPr="00A80809">
              <w:rPr>
                <w:rFonts w:ascii="Times New Roman" w:eastAsia="Times New Roman" w:hAnsi="Times New Roman"/>
                <w:b/>
                <w:sz w:val="24"/>
                <w:szCs w:val="24"/>
              </w:rPr>
              <w:t>Pg. No.</w:t>
            </w:r>
          </w:p>
        </w:tc>
      </w:tr>
      <w:tr w:rsidR="007F3B08" w:rsidRPr="00A80809" w14:paraId="3D8793C5" w14:textId="77777777" w:rsidTr="004A2B0F">
        <w:trPr>
          <w:trHeight w:val="397"/>
        </w:trPr>
        <w:tc>
          <w:tcPr>
            <w:tcW w:w="959" w:type="dxa"/>
          </w:tcPr>
          <w:p w14:paraId="4B521171" w14:textId="77777777" w:rsidR="007F3B08" w:rsidRPr="00A80809" w:rsidRDefault="007F3B08" w:rsidP="007F3B08">
            <w:pPr>
              <w:numPr>
                <w:ilvl w:val="0"/>
                <w:numId w:val="5"/>
              </w:numPr>
              <w:contextualSpacing/>
              <w:rPr>
                <w:rFonts w:ascii="Times New Roman" w:eastAsia="Times New Roman" w:hAnsi="Times New Roman"/>
                <w:sz w:val="24"/>
                <w:szCs w:val="24"/>
              </w:rPr>
            </w:pPr>
          </w:p>
        </w:tc>
        <w:tc>
          <w:tcPr>
            <w:tcW w:w="7229" w:type="dxa"/>
          </w:tcPr>
          <w:p w14:paraId="2673FEE2" w14:textId="77777777" w:rsidR="007F3B08" w:rsidRPr="00A80809" w:rsidRDefault="00807D70" w:rsidP="004A2B0F">
            <w:pPr>
              <w:spacing w:line="276" w:lineRule="auto"/>
              <w:rPr>
                <w:rFonts w:ascii="Times New Roman" w:eastAsia="Times New Roman" w:hAnsi="Times New Roman"/>
                <w:sz w:val="24"/>
                <w:szCs w:val="24"/>
              </w:rPr>
            </w:pPr>
            <w:r w:rsidRPr="00807D70">
              <w:rPr>
                <w:rFonts w:ascii="Times New Roman" w:eastAsia="Times New Roman" w:hAnsi="Times New Roman"/>
                <w:sz w:val="24"/>
                <w:szCs w:val="24"/>
              </w:rPr>
              <w:t>Workshops/seminars conducted on RM, IPR and entrepreneurship</w:t>
            </w:r>
          </w:p>
        </w:tc>
        <w:tc>
          <w:tcPr>
            <w:tcW w:w="1054" w:type="dxa"/>
          </w:tcPr>
          <w:p w14:paraId="4B05EDFB" w14:textId="77777777" w:rsidR="007F3B08" w:rsidRPr="00A80809" w:rsidRDefault="007F3B08" w:rsidP="004A2B0F">
            <w:pPr>
              <w:spacing w:line="276" w:lineRule="auto"/>
              <w:rPr>
                <w:rFonts w:ascii="Times New Roman" w:eastAsia="Times New Roman" w:hAnsi="Times New Roman"/>
                <w:sz w:val="24"/>
                <w:szCs w:val="24"/>
              </w:rPr>
            </w:pPr>
            <w:r>
              <w:rPr>
                <w:rFonts w:ascii="Times New Roman" w:eastAsia="Times New Roman" w:hAnsi="Times New Roman"/>
                <w:sz w:val="24"/>
                <w:szCs w:val="24"/>
              </w:rPr>
              <w:t>1</w:t>
            </w:r>
          </w:p>
        </w:tc>
      </w:tr>
      <w:tr w:rsidR="007F3B08" w:rsidRPr="00A80809" w14:paraId="461D5E0C" w14:textId="77777777" w:rsidTr="004A2B0F">
        <w:trPr>
          <w:trHeight w:val="397"/>
        </w:trPr>
        <w:tc>
          <w:tcPr>
            <w:tcW w:w="959" w:type="dxa"/>
          </w:tcPr>
          <w:p w14:paraId="153CC163" w14:textId="77777777" w:rsidR="007F3B08" w:rsidRPr="00A80809" w:rsidRDefault="007F3B08" w:rsidP="007F3B08">
            <w:pPr>
              <w:numPr>
                <w:ilvl w:val="0"/>
                <w:numId w:val="5"/>
              </w:numPr>
              <w:contextualSpacing/>
              <w:rPr>
                <w:rFonts w:ascii="Times New Roman" w:eastAsia="Times New Roman" w:hAnsi="Times New Roman"/>
                <w:sz w:val="24"/>
                <w:szCs w:val="24"/>
              </w:rPr>
            </w:pPr>
          </w:p>
        </w:tc>
        <w:tc>
          <w:tcPr>
            <w:tcW w:w="7229" w:type="dxa"/>
          </w:tcPr>
          <w:p w14:paraId="56D3BE1E" w14:textId="77777777" w:rsidR="007F3B08" w:rsidRPr="00A80809" w:rsidRDefault="00466E3D" w:rsidP="004A2B0F">
            <w:pPr>
              <w:spacing w:line="276" w:lineRule="auto"/>
              <w:rPr>
                <w:rFonts w:ascii="Times New Roman" w:eastAsia="Times New Roman" w:hAnsi="Times New Roman"/>
                <w:sz w:val="24"/>
                <w:szCs w:val="24"/>
              </w:rPr>
            </w:pPr>
            <w:r w:rsidRPr="00466E3D">
              <w:rPr>
                <w:rFonts w:ascii="Times New Roman" w:eastAsia="Times New Roman" w:hAnsi="Times New Roman"/>
                <w:sz w:val="24"/>
                <w:szCs w:val="24"/>
              </w:rPr>
              <w:t>Link for supporting documents</w:t>
            </w:r>
          </w:p>
        </w:tc>
        <w:tc>
          <w:tcPr>
            <w:tcW w:w="1054" w:type="dxa"/>
          </w:tcPr>
          <w:p w14:paraId="143165DC" w14:textId="77777777" w:rsidR="007F3B08" w:rsidRPr="00A80809" w:rsidRDefault="007F3B08" w:rsidP="004A2B0F">
            <w:pPr>
              <w:spacing w:line="276" w:lineRule="auto"/>
              <w:rPr>
                <w:rFonts w:ascii="Times New Roman" w:eastAsia="Times New Roman" w:hAnsi="Times New Roman"/>
                <w:sz w:val="24"/>
                <w:szCs w:val="24"/>
              </w:rPr>
            </w:pPr>
            <w:r>
              <w:rPr>
                <w:rFonts w:ascii="Times New Roman" w:eastAsia="Times New Roman" w:hAnsi="Times New Roman"/>
                <w:sz w:val="24"/>
                <w:szCs w:val="24"/>
              </w:rPr>
              <w:t>2</w:t>
            </w:r>
          </w:p>
        </w:tc>
      </w:tr>
    </w:tbl>
    <w:p w14:paraId="6FADC3E1" w14:textId="77777777" w:rsidR="008B4A82" w:rsidRPr="00807D70" w:rsidRDefault="007E2D18" w:rsidP="007E2D18">
      <w:pPr>
        <w:pStyle w:val="ListParagraph"/>
        <w:numPr>
          <w:ilvl w:val="0"/>
          <w:numId w:val="6"/>
        </w:numPr>
        <w:autoSpaceDE w:val="0"/>
        <w:autoSpaceDN w:val="0"/>
        <w:adjustRightInd w:val="0"/>
        <w:spacing w:before="360" w:after="120"/>
        <w:ind w:left="425" w:hanging="425"/>
        <w:contextualSpacing w:val="0"/>
        <w:jc w:val="both"/>
        <w:rPr>
          <w:rFonts w:ascii="Times New Roman" w:eastAsia="Times New Roman" w:hAnsi="Times New Roman" w:cs="Times New Roman"/>
          <w:b/>
          <w:sz w:val="30"/>
          <w:szCs w:val="30"/>
          <w:lang w:val="en-US" w:bidi="hi-IN"/>
        </w:rPr>
      </w:pPr>
      <w:r w:rsidRPr="00807D70">
        <w:rPr>
          <w:rFonts w:ascii="Times New Roman" w:eastAsia="Times New Roman" w:hAnsi="Times New Roman" w:cs="Times New Roman"/>
          <w:b/>
          <w:sz w:val="30"/>
          <w:szCs w:val="30"/>
          <w:lang w:val="en-US" w:bidi="hi-IN"/>
        </w:rPr>
        <w:t>Workshops/seminars conducted on RM, IPR and entrepreneurship</w:t>
      </w:r>
    </w:p>
    <w:p w14:paraId="7840808D" w14:textId="77777777" w:rsidR="00EC7125" w:rsidRPr="00807D70" w:rsidRDefault="00807D70" w:rsidP="00807D70">
      <w:pPr>
        <w:spacing w:before="120" w:after="120"/>
        <w:ind w:left="34"/>
        <w:jc w:val="both"/>
        <w:rPr>
          <w:rFonts w:ascii="Times New Roman" w:eastAsia="Times New Roman" w:hAnsi="Times New Roman" w:cs="Times New Roman"/>
          <w:b/>
          <w:bCs/>
          <w:i/>
          <w:iCs/>
          <w:sz w:val="24"/>
          <w:szCs w:val="24"/>
          <w:lang w:val="en-US" w:bidi="hi-IN"/>
        </w:rPr>
      </w:pPr>
      <w:r w:rsidRPr="00807D70">
        <w:rPr>
          <w:rFonts w:ascii="Times-Roman" w:eastAsia="Times New Roman" w:hAnsi="Times-Roman" w:cs="Times-Roman"/>
          <w:sz w:val="24"/>
          <w:szCs w:val="24"/>
          <w:lang w:val="en-US" w:bidi="hi-IN"/>
        </w:rPr>
        <w:t>Amrutvahini College of Engineering has created an opportunities for rural based graduate and post-graduate students to explore of their new ideas and sharing of knowledge with other likeminded in their areas of interest. The departments through R&amp;D Cell organizes several state &amp; National level technical event like paper competitions, expert talk on Research Methodology, Intellectual Property Rights (IPR), and Entrepreneurship, conferences, workshops, seminars, training programs for students. The Table and bar chart summarized the information about the number of workshops/seminars conducted on Research Methodology, Intellectual Property Rights (IPR) and entrepreneurship during the last five years by the Institute.</w:t>
      </w:r>
    </w:p>
    <w:tbl>
      <w:tblPr>
        <w:tblW w:w="5000" w:type="pct"/>
        <w:tblLook w:val="04A0" w:firstRow="1" w:lastRow="0" w:firstColumn="1" w:lastColumn="0" w:noHBand="0" w:noVBand="1"/>
      </w:tblPr>
      <w:tblGrid>
        <w:gridCol w:w="4162"/>
        <w:gridCol w:w="1016"/>
        <w:gridCol w:w="1016"/>
        <w:gridCol w:w="1016"/>
        <w:gridCol w:w="1016"/>
        <w:gridCol w:w="1016"/>
      </w:tblGrid>
      <w:tr w:rsidR="007F3B08" w:rsidRPr="007F3B08" w14:paraId="100F2A0A" w14:textId="77777777" w:rsidTr="007E2D18">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000000" w:fill="DCE6F1"/>
            <w:vAlign w:val="center"/>
            <w:hideMark/>
          </w:tcPr>
          <w:p w14:paraId="5D909E20" w14:textId="77777777" w:rsidR="007F3B08" w:rsidRPr="007F3B08" w:rsidRDefault="007F3B08" w:rsidP="007F3B08">
            <w:pPr>
              <w:spacing w:after="0" w:line="240" w:lineRule="auto"/>
              <w:jc w:val="center"/>
              <w:rPr>
                <w:rFonts w:ascii="Times New Roman" w:eastAsia="Times New Roman" w:hAnsi="Times New Roman" w:cs="Times New Roman"/>
                <w:b/>
                <w:bCs/>
                <w:color w:val="002060"/>
                <w:sz w:val="24"/>
                <w:szCs w:val="24"/>
                <w:lang w:eastAsia="en-IN"/>
              </w:rPr>
            </w:pPr>
            <w:r w:rsidRPr="007F3B08">
              <w:rPr>
                <w:rFonts w:ascii="Times New Roman" w:eastAsia="Times New Roman" w:hAnsi="Times New Roman" w:cs="Times New Roman"/>
                <w:b/>
                <w:bCs/>
                <w:color w:val="002060"/>
                <w:sz w:val="24"/>
                <w:szCs w:val="24"/>
                <w:lang w:eastAsia="en-IN"/>
              </w:rPr>
              <w:t xml:space="preserve">Number of workshops/seminars conducted on Research Methodology, Intellectual Property Rights (IPR) and entrepreneurship </w:t>
            </w:r>
          </w:p>
        </w:tc>
      </w:tr>
      <w:tr w:rsidR="007F3B08" w:rsidRPr="007F3B08" w14:paraId="3B316FCB" w14:textId="77777777" w:rsidTr="007E2D18">
        <w:trPr>
          <w:trHeight w:val="340"/>
        </w:trPr>
        <w:tc>
          <w:tcPr>
            <w:tcW w:w="2311" w:type="pct"/>
            <w:tcBorders>
              <w:top w:val="nil"/>
              <w:left w:val="single" w:sz="4" w:space="0" w:color="auto"/>
              <w:bottom w:val="single" w:sz="4" w:space="0" w:color="auto"/>
              <w:right w:val="single" w:sz="4" w:space="0" w:color="auto"/>
            </w:tcBorders>
            <w:shd w:val="clear" w:color="auto" w:fill="auto"/>
            <w:noWrap/>
            <w:vAlign w:val="center"/>
            <w:hideMark/>
          </w:tcPr>
          <w:p w14:paraId="30CC7123" w14:textId="77777777" w:rsidR="007F3B08" w:rsidRPr="007F3B08" w:rsidRDefault="007F3B08" w:rsidP="007F3B08">
            <w:pPr>
              <w:spacing w:after="0" w:line="240" w:lineRule="auto"/>
              <w:rPr>
                <w:rFonts w:ascii="Times New Roman" w:eastAsia="Times New Roman" w:hAnsi="Times New Roman" w:cs="Times New Roman"/>
                <w:color w:val="000000"/>
                <w:sz w:val="24"/>
                <w:szCs w:val="24"/>
                <w:lang w:eastAsia="en-IN"/>
              </w:rPr>
            </w:pPr>
            <w:r w:rsidRPr="007F3B08">
              <w:rPr>
                <w:rFonts w:ascii="Times New Roman" w:eastAsia="Times New Roman" w:hAnsi="Times New Roman" w:cs="Times New Roman"/>
                <w:color w:val="000000"/>
                <w:sz w:val="24"/>
                <w:szCs w:val="24"/>
                <w:lang w:eastAsia="en-IN"/>
              </w:rPr>
              <w:t> </w:t>
            </w:r>
          </w:p>
        </w:tc>
        <w:tc>
          <w:tcPr>
            <w:tcW w:w="538" w:type="pct"/>
            <w:tcBorders>
              <w:top w:val="nil"/>
              <w:left w:val="nil"/>
              <w:bottom w:val="single" w:sz="4" w:space="0" w:color="auto"/>
              <w:right w:val="single" w:sz="4" w:space="0" w:color="auto"/>
            </w:tcBorders>
            <w:shd w:val="clear" w:color="000000" w:fill="D8E4BC"/>
            <w:noWrap/>
            <w:vAlign w:val="center"/>
            <w:hideMark/>
          </w:tcPr>
          <w:p w14:paraId="2E1D2BB3" w14:textId="77777777" w:rsidR="007F3B08" w:rsidRPr="007F3B08" w:rsidRDefault="007F3B08" w:rsidP="007F3B08">
            <w:pPr>
              <w:spacing w:after="0" w:line="240" w:lineRule="auto"/>
              <w:jc w:val="center"/>
              <w:rPr>
                <w:rFonts w:ascii="Times New Roman" w:eastAsia="Times New Roman" w:hAnsi="Times New Roman" w:cs="Times New Roman"/>
                <w:sz w:val="24"/>
                <w:szCs w:val="24"/>
                <w:lang w:eastAsia="en-IN"/>
              </w:rPr>
            </w:pPr>
            <w:r w:rsidRPr="007F3B08">
              <w:rPr>
                <w:rFonts w:ascii="Times New Roman" w:eastAsia="Times New Roman" w:hAnsi="Times New Roman" w:cs="Times New Roman"/>
                <w:sz w:val="24"/>
                <w:szCs w:val="24"/>
                <w:lang w:eastAsia="en-IN"/>
              </w:rPr>
              <w:t>2015-16</w:t>
            </w:r>
          </w:p>
        </w:tc>
        <w:tc>
          <w:tcPr>
            <w:tcW w:w="538" w:type="pct"/>
            <w:tcBorders>
              <w:top w:val="nil"/>
              <w:left w:val="nil"/>
              <w:bottom w:val="single" w:sz="4" w:space="0" w:color="auto"/>
              <w:right w:val="single" w:sz="4" w:space="0" w:color="auto"/>
            </w:tcBorders>
            <w:shd w:val="clear" w:color="000000" w:fill="D8E4BC"/>
            <w:noWrap/>
            <w:vAlign w:val="center"/>
            <w:hideMark/>
          </w:tcPr>
          <w:p w14:paraId="30223FA8" w14:textId="77777777" w:rsidR="007F3B08" w:rsidRPr="007F3B08" w:rsidRDefault="007F3B08" w:rsidP="007F3B08">
            <w:pPr>
              <w:spacing w:after="0" w:line="240" w:lineRule="auto"/>
              <w:jc w:val="center"/>
              <w:rPr>
                <w:rFonts w:ascii="Times New Roman" w:eastAsia="Times New Roman" w:hAnsi="Times New Roman" w:cs="Times New Roman"/>
                <w:sz w:val="24"/>
                <w:szCs w:val="24"/>
                <w:lang w:eastAsia="en-IN"/>
              </w:rPr>
            </w:pPr>
            <w:r w:rsidRPr="007F3B08">
              <w:rPr>
                <w:rFonts w:ascii="Times New Roman" w:eastAsia="Times New Roman" w:hAnsi="Times New Roman" w:cs="Times New Roman"/>
                <w:sz w:val="24"/>
                <w:szCs w:val="24"/>
                <w:lang w:eastAsia="en-IN"/>
              </w:rPr>
              <w:t>2016-17</w:t>
            </w:r>
          </w:p>
        </w:tc>
        <w:tc>
          <w:tcPr>
            <w:tcW w:w="538" w:type="pct"/>
            <w:tcBorders>
              <w:top w:val="nil"/>
              <w:left w:val="nil"/>
              <w:bottom w:val="single" w:sz="4" w:space="0" w:color="auto"/>
              <w:right w:val="single" w:sz="4" w:space="0" w:color="auto"/>
            </w:tcBorders>
            <w:shd w:val="clear" w:color="000000" w:fill="D8E4BC"/>
            <w:noWrap/>
            <w:vAlign w:val="center"/>
            <w:hideMark/>
          </w:tcPr>
          <w:p w14:paraId="2CF0CA67" w14:textId="77777777" w:rsidR="007F3B08" w:rsidRPr="007F3B08" w:rsidRDefault="007F3B08" w:rsidP="007F3B08">
            <w:pPr>
              <w:spacing w:after="0" w:line="240" w:lineRule="auto"/>
              <w:jc w:val="center"/>
              <w:rPr>
                <w:rFonts w:ascii="Times New Roman" w:eastAsia="Times New Roman" w:hAnsi="Times New Roman" w:cs="Times New Roman"/>
                <w:sz w:val="24"/>
                <w:szCs w:val="24"/>
                <w:lang w:eastAsia="en-IN"/>
              </w:rPr>
            </w:pPr>
            <w:r w:rsidRPr="007F3B08">
              <w:rPr>
                <w:rFonts w:ascii="Times New Roman" w:eastAsia="Times New Roman" w:hAnsi="Times New Roman" w:cs="Times New Roman"/>
                <w:sz w:val="24"/>
                <w:szCs w:val="24"/>
                <w:lang w:eastAsia="en-IN"/>
              </w:rPr>
              <w:t>2017-18</w:t>
            </w:r>
          </w:p>
        </w:tc>
        <w:tc>
          <w:tcPr>
            <w:tcW w:w="538" w:type="pct"/>
            <w:tcBorders>
              <w:top w:val="nil"/>
              <w:left w:val="nil"/>
              <w:bottom w:val="single" w:sz="4" w:space="0" w:color="auto"/>
              <w:right w:val="single" w:sz="4" w:space="0" w:color="auto"/>
            </w:tcBorders>
            <w:shd w:val="clear" w:color="000000" w:fill="D8E4BC"/>
            <w:noWrap/>
            <w:vAlign w:val="center"/>
            <w:hideMark/>
          </w:tcPr>
          <w:p w14:paraId="2C919800" w14:textId="77777777" w:rsidR="007F3B08" w:rsidRPr="007F3B08" w:rsidRDefault="007F3B08" w:rsidP="007F3B08">
            <w:pPr>
              <w:spacing w:after="0" w:line="240" w:lineRule="auto"/>
              <w:jc w:val="center"/>
              <w:rPr>
                <w:rFonts w:ascii="Times New Roman" w:eastAsia="Times New Roman" w:hAnsi="Times New Roman" w:cs="Times New Roman"/>
                <w:sz w:val="24"/>
                <w:szCs w:val="24"/>
                <w:lang w:eastAsia="en-IN"/>
              </w:rPr>
            </w:pPr>
            <w:r w:rsidRPr="007F3B08">
              <w:rPr>
                <w:rFonts w:ascii="Times New Roman" w:eastAsia="Times New Roman" w:hAnsi="Times New Roman" w:cs="Times New Roman"/>
                <w:sz w:val="24"/>
                <w:szCs w:val="24"/>
                <w:lang w:eastAsia="en-IN"/>
              </w:rPr>
              <w:t>2018-19</w:t>
            </w:r>
          </w:p>
        </w:tc>
        <w:tc>
          <w:tcPr>
            <w:tcW w:w="538" w:type="pct"/>
            <w:tcBorders>
              <w:top w:val="nil"/>
              <w:left w:val="nil"/>
              <w:bottom w:val="single" w:sz="4" w:space="0" w:color="auto"/>
              <w:right w:val="single" w:sz="4" w:space="0" w:color="auto"/>
            </w:tcBorders>
            <w:shd w:val="clear" w:color="000000" w:fill="D8E4BC"/>
            <w:noWrap/>
            <w:vAlign w:val="center"/>
            <w:hideMark/>
          </w:tcPr>
          <w:p w14:paraId="688115E2" w14:textId="77777777" w:rsidR="007F3B08" w:rsidRPr="007F3B08" w:rsidRDefault="007F3B08" w:rsidP="007F3B08">
            <w:pPr>
              <w:spacing w:after="0" w:line="240" w:lineRule="auto"/>
              <w:jc w:val="center"/>
              <w:rPr>
                <w:rFonts w:ascii="Times New Roman" w:eastAsia="Times New Roman" w:hAnsi="Times New Roman" w:cs="Times New Roman"/>
                <w:sz w:val="24"/>
                <w:szCs w:val="24"/>
                <w:lang w:eastAsia="en-IN"/>
              </w:rPr>
            </w:pPr>
            <w:r w:rsidRPr="007F3B08">
              <w:rPr>
                <w:rFonts w:ascii="Times New Roman" w:eastAsia="Times New Roman" w:hAnsi="Times New Roman" w:cs="Times New Roman"/>
                <w:sz w:val="24"/>
                <w:szCs w:val="24"/>
                <w:lang w:eastAsia="en-IN"/>
              </w:rPr>
              <w:t>2019-20</w:t>
            </w:r>
          </w:p>
        </w:tc>
      </w:tr>
      <w:tr w:rsidR="007F3B08" w:rsidRPr="007F3B08" w14:paraId="7BDD8C75" w14:textId="77777777" w:rsidTr="007E2D18">
        <w:trPr>
          <w:trHeight w:val="340"/>
        </w:trPr>
        <w:tc>
          <w:tcPr>
            <w:tcW w:w="2311" w:type="pct"/>
            <w:tcBorders>
              <w:top w:val="nil"/>
              <w:left w:val="single" w:sz="4" w:space="0" w:color="auto"/>
              <w:bottom w:val="single" w:sz="4" w:space="0" w:color="auto"/>
              <w:right w:val="single" w:sz="4" w:space="0" w:color="auto"/>
            </w:tcBorders>
            <w:shd w:val="clear" w:color="000000" w:fill="D8E4BC"/>
            <w:noWrap/>
            <w:vAlign w:val="center"/>
            <w:hideMark/>
          </w:tcPr>
          <w:p w14:paraId="729A9FC7" w14:textId="77777777" w:rsidR="007F3B08" w:rsidRPr="007F3B08" w:rsidRDefault="007F3B08" w:rsidP="007F3B08">
            <w:pPr>
              <w:spacing w:after="0" w:line="240" w:lineRule="auto"/>
              <w:rPr>
                <w:rFonts w:ascii="Times New Roman" w:eastAsia="Times New Roman" w:hAnsi="Times New Roman" w:cs="Times New Roman"/>
                <w:color w:val="000000"/>
                <w:sz w:val="24"/>
                <w:szCs w:val="24"/>
                <w:lang w:eastAsia="en-IN"/>
              </w:rPr>
            </w:pPr>
            <w:r w:rsidRPr="007F3B08">
              <w:rPr>
                <w:rFonts w:ascii="Times New Roman" w:eastAsia="Times New Roman" w:hAnsi="Times New Roman" w:cs="Times New Roman"/>
                <w:color w:val="000000"/>
                <w:sz w:val="24"/>
                <w:szCs w:val="24"/>
                <w:lang w:eastAsia="en-IN"/>
              </w:rPr>
              <w:t>Research Methodology</w:t>
            </w:r>
          </w:p>
        </w:tc>
        <w:tc>
          <w:tcPr>
            <w:tcW w:w="538" w:type="pct"/>
            <w:tcBorders>
              <w:top w:val="nil"/>
              <w:left w:val="nil"/>
              <w:bottom w:val="single" w:sz="4" w:space="0" w:color="auto"/>
              <w:right w:val="single" w:sz="4" w:space="0" w:color="auto"/>
            </w:tcBorders>
            <w:shd w:val="clear" w:color="auto" w:fill="auto"/>
            <w:noWrap/>
            <w:vAlign w:val="center"/>
            <w:hideMark/>
          </w:tcPr>
          <w:p w14:paraId="30F077C0" w14:textId="77777777" w:rsidR="007F3B08" w:rsidRPr="007F3B08" w:rsidRDefault="007F3B08" w:rsidP="007F3B08">
            <w:pPr>
              <w:spacing w:after="0" w:line="240" w:lineRule="auto"/>
              <w:jc w:val="center"/>
              <w:rPr>
                <w:rFonts w:ascii="Times New Roman" w:eastAsia="Times New Roman" w:hAnsi="Times New Roman" w:cs="Times New Roman"/>
                <w:color w:val="000000"/>
                <w:sz w:val="24"/>
                <w:szCs w:val="24"/>
                <w:lang w:eastAsia="en-IN"/>
              </w:rPr>
            </w:pPr>
            <w:r w:rsidRPr="007F3B08">
              <w:rPr>
                <w:rFonts w:ascii="Times New Roman" w:eastAsia="Times New Roman" w:hAnsi="Times New Roman" w:cs="Times New Roman"/>
                <w:color w:val="000000"/>
                <w:sz w:val="24"/>
                <w:szCs w:val="24"/>
                <w:lang w:eastAsia="en-IN"/>
              </w:rPr>
              <w:t>3</w:t>
            </w:r>
          </w:p>
        </w:tc>
        <w:tc>
          <w:tcPr>
            <w:tcW w:w="538" w:type="pct"/>
            <w:tcBorders>
              <w:top w:val="nil"/>
              <w:left w:val="nil"/>
              <w:bottom w:val="single" w:sz="4" w:space="0" w:color="auto"/>
              <w:right w:val="single" w:sz="4" w:space="0" w:color="auto"/>
            </w:tcBorders>
            <w:shd w:val="clear" w:color="auto" w:fill="auto"/>
            <w:noWrap/>
            <w:vAlign w:val="center"/>
            <w:hideMark/>
          </w:tcPr>
          <w:p w14:paraId="142ECE4E" w14:textId="77777777" w:rsidR="007F3B08" w:rsidRPr="007F3B08" w:rsidRDefault="007F3B08" w:rsidP="007F3B08">
            <w:pPr>
              <w:spacing w:after="0" w:line="240" w:lineRule="auto"/>
              <w:jc w:val="center"/>
              <w:rPr>
                <w:rFonts w:ascii="Times New Roman" w:eastAsia="Times New Roman" w:hAnsi="Times New Roman" w:cs="Times New Roman"/>
                <w:color w:val="000000"/>
                <w:sz w:val="24"/>
                <w:szCs w:val="24"/>
                <w:lang w:eastAsia="en-IN"/>
              </w:rPr>
            </w:pPr>
            <w:r w:rsidRPr="007F3B08">
              <w:rPr>
                <w:rFonts w:ascii="Times New Roman" w:eastAsia="Times New Roman" w:hAnsi="Times New Roman" w:cs="Times New Roman"/>
                <w:color w:val="000000"/>
                <w:sz w:val="24"/>
                <w:szCs w:val="24"/>
                <w:lang w:eastAsia="en-IN"/>
              </w:rPr>
              <w:t>7</w:t>
            </w:r>
          </w:p>
        </w:tc>
        <w:tc>
          <w:tcPr>
            <w:tcW w:w="538" w:type="pct"/>
            <w:tcBorders>
              <w:top w:val="nil"/>
              <w:left w:val="nil"/>
              <w:bottom w:val="single" w:sz="4" w:space="0" w:color="auto"/>
              <w:right w:val="single" w:sz="4" w:space="0" w:color="auto"/>
            </w:tcBorders>
            <w:shd w:val="clear" w:color="auto" w:fill="auto"/>
            <w:noWrap/>
            <w:vAlign w:val="center"/>
            <w:hideMark/>
          </w:tcPr>
          <w:p w14:paraId="62AD39BC" w14:textId="77777777" w:rsidR="007F3B08" w:rsidRPr="007F3B08" w:rsidRDefault="007F3B08" w:rsidP="007F3B08">
            <w:pPr>
              <w:spacing w:after="0" w:line="240" w:lineRule="auto"/>
              <w:jc w:val="center"/>
              <w:rPr>
                <w:rFonts w:ascii="Times New Roman" w:eastAsia="Times New Roman" w:hAnsi="Times New Roman" w:cs="Times New Roman"/>
                <w:color w:val="000000"/>
                <w:sz w:val="24"/>
                <w:szCs w:val="24"/>
                <w:lang w:eastAsia="en-IN"/>
              </w:rPr>
            </w:pPr>
            <w:r w:rsidRPr="007F3B08">
              <w:rPr>
                <w:rFonts w:ascii="Times New Roman" w:eastAsia="Times New Roman" w:hAnsi="Times New Roman" w:cs="Times New Roman"/>
                <w:color w:val="000000"/>
                <w:sz w:val="24"/>
                <w:szCs w:val="24"/>
                <w:lang w:eastAsia="en-IN"/>
              </w:rPr>
              <w:t>5</w:t>
            </w:r>
          </w:p>
        </w:tc>
        <w:tc>
          <w:tcPr>
            <w:tcW w:w="538" w:type="pct"/>
            <w:tcBorders>
              <w:top w:val="nil"/>
              <w:left w:val="nil"/>
              <w:bottom w:val="single" w:sz="4" w:space="0" w:color="auto"/>
              <w:right w:val="single" w:sz="4" w:space="0" w:color="auto"/>
            </w:tcBorders>
            <w:shd w:val="clear" w:color="auto" w:fill="auto"/>
            <w:noWrap/>
            <w:vAlign w:val="center"/>
            <w:hideMark/>
          </w:tcPr>
          <w:p w14:paraId="2A8CD25E" w14:textId="77777777" w:rsidR="007F3B08" w:rsidRPr="007F3B08" w:rsidRDefault="007F3B08" w:rsidP="007F3B08">
            <w:pPr>
              <w:spacing w:after="0" w:line="240" w:lineRule="auto"/>
              <w:jc w:val="center"/>
              <w:rPr>
                <w:rFonts w:ascii="Times New Roman" w:eastAsia="Times New Roman" w:hAnsi="Times New Roman" w:cs="Times New Roman"/>
                <w:color w:val="000000"/>
                <w:sz w:val="24"/>
                <w:szCs w:val="24"/>
                <w:lang w:eastAsia="en-IN"/>
              </w:rPr>
            </w:pPr>
            <w:r w:rsidRPr="007F3B08">
              <w:rPr>
                <w:rFonts w:ascii="Times New Roman" w:eastAsia="Times New Roman" w:hAnsi="Times New Roman" w:cs="Times New Roman"/>
                <w:color w:val="000000"/>
                <w:sz w:val="24"/>
                <w:szCs w:val="24"/>
                <w:lang w:eastAsia="en-IN"/>
              </w:rPr>
              <w:t>11</w:t>
            </w:r>
          </w:p>
        </w:tc>
        <w:tc>
          <w:tcPr>
            <w:tcW w:w="538" w:type="pct"/>
            <w:tcBorders>
              <w:top w:val="nil"/>
              <w:left w:val="nil"/>
              <w:bottom w:val="single" w:sz="4" w:space="0" w:color="auto"/>
              <w:right w:val="single" w:sz="4" w:space="0" w:color="auto"/>
            </w:tcBorders>
            <w:shd w:val="clear" w:color="auto" w:fill="auto"/>
            <w:noWrap/>
            <w:vAlign w:val="center"/>
            <w:hideMark/>
          </w:tcPr>
          <w:p w14:paraId="776F174B" w14:textId="77777777" w:rsidR="007F3B08" w:rsidRPr="007F3B08" w:rsidRDefault="007F3B08" w:rsidP="007F3B08">
            <w:pPr>
              <w:spacing w:after="0" w:line="240" w:lineRule="auto"/>
              <w:jc w:val="center"/>
              <w:rPr>
                <w:rFonts w:ascii="Times New Roman" w:eastAsia="Times New Roman" w:hAnsi="Times New Roman" w:cs="Times New Roman"/>
                <w:color w:val="000000"/>
                <w:sz w:val="24"/>
                <w:szCs w:val="24"/>
                <w:lang w:eastAsia="en-IN"/>
              </w:rPr>
            </w:pPr>
            <w:r w:rsidRPr="007F3B08">
              <w:rPr>
                <w:rFonts w:ascii="Times New Roman" w:eastAsia="Times New Roman" w:hAnsi="Times New Roman" w:cs="Times New Roman"/>
                <w:color w:val="000000"/>
                <w:sz w:val="24"/>
                <w:szCs w:val="24"/>
                <w:lang w:eastAsia="en-IN"/>
              </w:rPr>
              <w:t>5</w:t>
            </w:r>
          </w:p>
        </w:tc>
      </w:tr>
      <w:tr w:rsidR="007F3B08" w:rsidRPr="007F3B08" w14:paraId="69F8F292" w14:textId="77777777" w:rsidTr="007E2D18">
        <w:trPr>
          <w:trHeight w:val="340"/>
        </w:trPr>
        <w:tc>
          <w:tcPr>
            <w:tcW w:w="2311" w:type="pct"/>
            <w:tcBorders>
              <w:top w:val="nil"/>
              <w:left w:val="single" w:sz="4" w:space="0" w:color="auto"/>
              <w:bottom w:val="single" w:sz="4" w:space="0" w:color="auto"/>
              <w:right w:val="single" w:sz="4" w:space="0" w:color="auto"/>
            </w:tcBorders>
            <w:shd w:val="clear" w:color="000000" w:fill="D8E4BC"/>
            <w:noWrap/>
            <w:vAlign w:val="center"/>
            <w:hideMark/>
          </w:tcPr>
          <w:p w14:paraId="7D625A36" w14:textId="77777777" w:rsidR="007F3B08" w:rsidRPr="007F3B08" w:rsidRDefault="007F3B08" w:rsidP="007F3B08">
            <w:pPr>
              <w:spacing w:after="0" w:line="240" w:lineRule="auto"/>
              <w:rPr>
                <w:rFonts w:ascii="Times New Roman" w:eastAsia="Times New Roman" w:hAnsi="Times New Roman" w:cs="Times New Roman"/>
                <w:color w:val="000000"/>
                <w:sz w:val="24"/>
                <w:szCs w:val="24"/>
                <w:lang w:eastAsia="en-IN"/>
              </w:rPr>
            </w:pPr>
            <w:r w:rsidRPr="007F3B08">
              <w:rPr>
                <w:rFonts w:ascii="Times New Roman" w:eastAsia="Times New Roman" w:hAnsi="Times New Roman" w:cs="Times New Roman"/>
                <w:color w:val="000000"/>
                <w:sz w:val="24"/>
                <w:szCs w:val="24"/>
                <w:lang w:eastAsia="en-IN"/>
              </w:rPr>
              <w:t>Intellectual Property Rights (IPR)</w:t>
            </w:r>
          </w:p>
        </w:tc>
        <w:tc>
          <w:tcPr>
            <w:tcW w:w="538" w:type="pct"/>
            <w:tcBorders>
              <w:top w:val="nil"/>
              <w:left w:val="nil"/>
              <w:bottom w:val="single" w:sz="4" w:space="0" w:color="auto"/>
              <w:right w:val="single" w:sz="4" w:space="0" w:color="auto"/>
            </w:tcBorders>
            <w:shd w:val="clear" w:color="auto" w:fill="auto"/>
            <w:noWrap/>
            <w:vAlign w:val="center"/>
            <w:hideMark/>
          </w:tcPr>
          <w:p w14:paraId="412BD79B" w14:textId="77777777" w:rsidR="007F3B08" w:rsidRPr="007F3B08" w:rsidRDefault="007F3B08" w:rsidP="007F3B08">
            <w:pPr>
              <w:spacing w:after="0" w:line="240" w:lineRule="auto"/>
              <w:jc w:val="center"/>
              <w:rPr>
                <w:rFonts w:ascii="Times New Roman" w:eastAsia="Times New Roman" w:hAnsi="Times New Roman" w:cs="Times New Roman"/>
                <w:color w:val="000000"/>
                <w:sz w:val="24"/>
                <w:szCs w:val="24"/>
                <w:lang w:eastAsia="en-IN"/>
              </w:rPr>
            </w:pPr>
            <w:r w:rsidRPr="007F3B08">
              <w:rPr>
                <w:rFonts w:ascii="Times New Roman" w:eastAsia="Times New Roman" w:hAnsi="Times New Roman" w:cs="Times New Roman"/>
                <w:color w:val="000000"/>
                <w:sz w:val="24"/>
                <w:szCs w:val="24"/>
                <w:lang w:eastAsia="en-IN"/>
              </w:rPr>
              <w:t>0</w:t>
            </w:r>
          </w:p>
        </w:tc>
        <w:tc>
          <w:tcPr>
            <w:tcW w:w="538" w:type="pct"/>
            <w:tcBorders>
              <w:top w:val="nil"/>
              <w:left w:val="nil"/>
              <w:bottom w:val="single" w:sz="4" w:space="0" w:color="auto"/>
              <w:right w:val="single" w:sz="4" w:space="0" w:color="auto"/>
            </w:tcBorders>
            <w:shd w:val="clear" w:color="auto" w:fill="auto"/>
            <w:noWrap/>
            <w:vAlign w:val="center"/>
            <w:hideMark/>
          </w:tcPr>
          <w:p w14:paraId="49FB373D" w14:textId="77777777" w:rsidR="007F3B08" w:rsidRPr="007F3B08" w:rsidRDefault="007F3B08" w:rsidP="007F3B08">
            <w:pPr>
              <w:spacing w:after="0" w:line="240" w:lineRule="auto"/>
              <w:jc w:val="center"/>
              <w:rPr>
                <w:rFonts w:ascii="Times New Roman" w:eastAsia="Times New Roman" w:hAnsi="Times New Roman" w:cs="Times New Roman"/>
                <w:color w:val="000000"/>
                <w:sz w:val="24"/>
                <w:szCs w:val="24"/>
                <w:lang w:eastAsia="en-IN"/>
              </w:rPr>
            </w:pPr>
            <w:r w:rsidRPr="007F3B08">
              <w:rPr>
                <w:rFonts w:ascii="Times New Roman" w:eastAsia="Times New Roman" w:hAnsi="Times New Roman" w:cs="Times New Roman"/>
                <w:color w:val="000000"/>
                <w:sz w:val="24"/>
                <w:szCs w:val="24"/>
                <w:lang w:eastAsia="en-IN"/>
              </w:rPr>
              <w:t>0</w:t>
            </w:r>
          </w:p>
        </w:tc>
        <w:tc>
          <w:tcPr>
            <w:tcW w:w="538" w:type="pct"/>
            <w:tcBorders>
              <w:top w:val="nil"/>
              <w:left w:val="nil"/>
              <w:bottom w:val="single" w:sz="4" w:space="0" w:color="auto"/>
              <w:right w:val="single" w:sz="4" w:space="0" w:color="auto"/>
            </w:tcBorders>
            <w:shd w:val="clear" w:color="auto" w:fill="auto"/>
            <w:noWrap/>
            <w:vAlign w:val="center"/>
            <w:hideMark/>
          </w:tcPr>
          <w:p w14:paraId="45830882" w14:textId="77777777" w:rsidR="007F3B08" w:rsidRPr="007F3B08" w:rsidRDefault="007F3B08" w:rsidP="007F3B08">
            <w:pPr>
              <w:spacing w:after="0" w:line="240" w:lineRule="auto"/>
              <w:jc w:val="center"/>
              <w:rPr>
                <w:rFonts w:ascii="Times New Roman" w:eastAsia="Times New Roman" w:hAnsi="Times New Roman" w:cs="Times New Roman"/>
                <w:color w:val="000000"/>
                <w:sz w:val="24"/>
                <w:szCs w:val="24"/>
                <w:lang w:eastAsia="en-IN"/>
              </w:rPr>
            </w:pPr>
            <w:r w:rsidRPr="007F3B08">
              <w:rPr>
                <w:rFonts w:ascii="Times New Roman" w:eastAsia="Times New Roman" w:hAnsi="Times New Roman" w:cs="Times New Roman"/>
                <w:color w:val="000000"/>
                <w:sz w:val="24"/>
                <w:szCs w:val="24"/>
                <w:lang w:eastAsia="en-IN"/>
              </w:rPr>
              <w:t>1</w:t>
            </w:r>
          </w:p>
        </w:tc>
        <w:tc>
          <w:tcPr>
            <w:tcW w:w="538" w:type="pct"/>
            <w:tcBorders>
              <w:top w:val="nil"/>
              <w:left w:val="nil"/>
              <w:bottom w:val="single" w:sz="4" w:space="0" w:color="auto"/>
              <w:right w:val="single" w:sz="4" w:space="0" w:color="auto"/>
            </w:tcBorders>
            <w:shd w:val="clear" w:color="auto" w:fill="auto"/>
            <w:noWrap/>
            <w:vAlign w:val="center"/>
            <w:hideMark/>
          </w:tcPr>
          <w:p w14:paraId="4EEA4BE7" w14:textId="77777777" w:rsidR="007F3B08" w:rsidRPr="007F3B08" w:rsidRDefault="007F3B08" w:rsidP="007F3B08">
            <w:pPr>
              <w:spacing w:after="0" w:line="240" w:lineRule="auto"/>
              <w:jc w:val="center"/>
              <w:rPr>
                <w:rFonts w:ascii="Times New Roman" w:eastAsia="Times New Roman" w:hAnsi="Times New Roman" w:cs="Times New Roman"/>
                <w:color w:val="000000"/>
                <w:sz w:val="24"/>
                <w:szCs w:val="24"/>
                <w:lang w:eastAsia="en-IN"/>
              </w:rPr>
            </w:pPr>
            <w:r w:rsidRPr="007F3B08">
              <w:rPr>
                <w:rFonts w:ascii="Times New Roman" w:eastAsia="Times New Roman" w:hAnsi="Times New Roman" w:cs="Times New Roman"/>
                <w:color w:val="000000"/>
                <w:sz w:val="24"/>
                <w:szCs w:val="24"/>
                <w:lang w:eastAsia="en-IN"/>
              </w:rPr>
              <w:t>3</w:t>
            </w:r>
          </w:p>
        </w:tc>
        <w:tc>
          <w:tcPr>
            <w:tcW w:w="538" w:type="pct"/>
            <w:tcBorders>
              <w:top w:val="nil"/>
              <w:left w:val="nil"/>
              <w:bottom w:val="single" w:sz="4" w:space="0" w:color="auto"/>
              <w:right w:val="single" w:sz="4" w:space="0" w:color="auto"/>
            </w:tcBorders>
            <w:shd w:val="clear" w:color="auto" w:fill="auto"/>
            <w:noWrap/>
            <w:vAlign w:val="center"/>
            <w:hideMark/>
          </w:tcPr>
          <w:p w14:paraId="0D6EAD3F" w14:textId="77777777" w:rsidR="007F3B08" w:rsidRPr="007F3B08" w:rsidRDefault="007F3B08" w:rsidP="007F3B08">
            <w:pPr>
              <w:spacing w:after="0" w:line="240" w:lineRule="auto"/>
              <w:jc w:val="center"/>
              <w:rPr>
                <w:rFonts w:ascii="Times New Roman" w:eastAsia="Times New Roman" w:hAnsi="Times New Roman" w:cs="Times New Roman"/>
                <w:color w:val="000000"/>
                <w:sz w:val="24"/>
                <w:szCs w:val="24"/>
                <w:lang w:eastAsia="en-IN"/>
              </w:rPr>
            </w:pPr>
            <w:r w:rsidRPr="007F3B08">
              <w:rPr>
                <w:rFonts w:ascii="Times New Roman" w:eastAsia="Times New Roman" w:hAnsi="Times New Roman" w:cs="Times New Roman"/>
                <w:color w:val="000000"/>
                <w:sz w:val="24"/>
                <w:szCs w:val="24"/>
                <w:lang w:eastAsia="en-IN"/>
              </w:rPr>
              <w:t>2</w:t>
            </w:r>
          </w:p>
        </w:tc>
      </w:tr>
      <w:tr w:rsidR="007F3B08" w:rsidRPr="007F3B08" w14:paraId="3C3B642F" w14:textId="77777777" w:rsidTr="007E2D18">
        <w:trPr>
          <w:trHeight w:val="340"/>
        </w:trPr>
        <w:tc>
          <w:tcPr>
            <w:tcW w:w="2311" w:type="pct"/>
            <w:tcBorders>
              <w:top w:val="nil"/>
              <w:left w:val="single" w:sz="4" w:space="0" w:color="auto"/>
              <w:bottom w:val="single" w:sz="4" w:space="0" w:color="auto"/>
              <w:right w:val="single" w:sz="4" w:space="0" w:color="auto"/>
            </w:tcBorders>
            <w:shd w:val="clear" w:color="000000" w:fill="D8E4BC"/>
            <w:noWrap/>
            <w:vAlign w:val="center"/>
            <w:hideMark/>
          </w:tcPr>
          <w:p w14:paraId="0E7EBD15" w14:textId="77777777" w:rsidR="007F3B08" w:rsidRPr="007F3B08" w:rsidRDefault="007F3B08" w:rsidP="007F3B08">
            <w:pPr>
              <w:spacing w:after="0" w:line="240" w:lineRule="auto"/>
              <w:rPr>
                <w:rFonts w:ascii="Times New Roman" w:eastAsia="Times New Roman" w:hAnsi="Times New Roman" w:cs="Times New Roman"/>
                <w:color w:val="000000"/>
                <w:sz w:val="24"/>
                <w:szCs w:val="24"/>
                <w:lang w:eastAsia="en-IN"/>
              </w:rPr>
            </w:pPr>
            <w:r w:rsidRPr="007F3B08">
              <w:rPr>
                <w:rFonts w:ascii="Times New Roman" w:eastAsia="Times New Roman" w:hAnsi="Times New Roman" w:cs="Times New Roman"/>
                <w:color w:val="000000"/>
                <w:sz w:val="24"/>
                <w:szCs w:val="24"/>
                <w:lang w:eastAsia="en-IN"/>
              </w:rPr>
              <w:t>Entrepreneurship</w:t>
            </w:r>
          </w:p>
        </w:tc>
        <w:tc>
          <w:tcPr>
            <w:tcW w:w="538" w:type="pct"/>
            <w:tcBorders>
              <w:top w:val="nil"/>
              <w:left w:val="nil"/>
              <w:bottom w:val="single" w:sz="4" w:space="0" w:color="auto"/>
              <w:right w:val="single" w:sz="4" w:space="0" w:color="auto"/>
            </w:tcBorders>
            <w:shd w:val="clear" w:color="auto" w:fill="auto"/>
            <w:noWrap/>
            <w:vAlign w:val="center"/>
            <w:hideMark/>
          </w:tcPr>
          <w:p w14:paraId="2F2893A4" w14:textId="77777777" w:rsidR="007F3B08" w:rsidRPr="007F3B08" w:rsidRDefault="007F3B08" w:rsidP="007F3B08">
            <w:pPr>
              <w:spacing w:after="0" w:line="240" w:lineRule="auto"/>
              <w:jc w:val="center"/>
              <w:rPr>
                <w:rFonts w:ascii="Times New Roman" w:eastAsia="Times New Roman" w:hAnsi="Times New Roman" w:cs="Times New Roman"/>
                <w:color w:val="000000"/>
                <w:sz w:val="24"/>
                <w:szCs w:val="24"/>
                <w:lang w:eastAsia="en-IN"/>
              </w:rPr>
            </w:pPr>
            <w:r w:rsidRPr="007F3B08">
              <w:rPr>
                <w:rFonts w:ascii="Times New Roman" w:eastAsia="Times New Roman" w:hAnsi="Times New Roman" w:cs="Times New Roman"/>
                <w:color w:val="000000"/>
                <w:sz w:val="24"/>
                <w:szCs w:val="24"/>
                <w:lang w:eastAsia="en-IN"/>
              </w:rPr>
              <w:t>20</w:t>
            </w:r>
          </w:p>
        </w:tc>
        <w:tc>
          <w:tcPr>
            <w:tcW w:w="538" w:type="pct"/>
            <w:tcBorders>
              <w:top w:val="nil"/>
              <w:left w:val="nil"/>
              <w:bottom w:val="single" w:sz="4" w:space="0" w:color="auto"/>
              <w:right w:val="single" w:sz="4" w:space="0" w:color="auto"/>
            </w:tcBorders>
            <w:shd w:val="clear" w:color="auto" w:fill="auto"/>
            <w:noWrap/>
            <w:vAlign w:val="center"/>
            <w:hideMark/>
          </w:tcPr>
          <w:p w14:paraId="42B4B938" w14:textId="77777777" w:rsidR="007F3B08" w:rsidRPr="007F3B08" w:rsidRDefault="007F3B08" w:rsidP="007F3B08">
            <w:pPr>
              <w:spacing w:after="0" w:line="240" w:lineRule="auto"/>
              <w:jc w:val="center"/>
              <w:rPr>
                <w:rFonts w:ascii="Times New Roman" w:eastAsia="Times New Roman" w:hAnsi="Times New Roman" w:cs="Times New Roman"/>
                <w:color w:val="000000"/>
                <w:sz w:val="24"/>
                <w:szCs w:val="24"/>
                <w:lang w:eastAsia="en-IN"/>
              </w:rPr>
            </w:pPr>
            <w:r w:rsidRPr="007F3B08">
              <w:rPr>
                <w:rFonts w:ascii="Times New Roman" w:eastAsia="Times New Roman" w:hAnsi="Times New Roman" w:cs="Times New Roman"/>
                <w:color w:val="000000"/>
                <w:sz w:val="24"/>
                <w:szCs w:val="24"/>
                <w:lang w:eastAsia="en-IN"/>
              </w:rPr>
              <w:t>15</w:t>
            </w:r>
          </w:p>
        </w:tc>
        <w:tc>
          <w:tcPr>
            <w:tcW w:w="538" w:type="pct"/>
            <w:tcBorders>
              <w:top w:val="nil"/>
              <w:left w:val="nil"/>
              <w:bottom w:val="single" w:sz="4" w:space="0" w:color="auto"/>
              <w:right w:val="single" w:sz="4" w:space="0" w:color="auto"/>
            </w:tcBorders>
            <w:shd w:val="clear" w:color="auto" w:fill="auto"/>
            <w:noWrap/>
            <w:vAlign w:val="center"/>
            <w:hideMark/>
          </w:tcPr>
          <w:p w14:paraId="2A326D7D" w14:textId="77777777" w:rsidR="007F3B08" w:rsidRPr="007F3B08" w:rsidRDefault="007F3B08" w:rsidP="007F3B08">
            <w:pPr>
              <w:spacing w:after="0" w:line="240" w:lineRule="auto"/>
              <w:jc w:val="center"/>
              <w:rPr>
                <w:rFonts w:ascii="Times New Roman" w:eastAsia="Times New Roman" w:hAnsi="Times New Roman" w:cs="Times New Roman"/>
                <w:color w:val="000000"/>
                <w:sz w:val="24"/>
                <w:szCs w:val="24"/>
                <w:lang w:eastAsia="en-IN"/>
              </w:rPr>
            </w:pPr>
            <w:r w:rsidRPr="007F3B08">
              <w:rPr>
                <w:rFonts w:ascii="Times New Roman" w:eastAsia="Times New Roman" w:hAnsi="Times New Roman" w:cs="Times New Roman"/>
                <w:color w:val="000000"/>
                <w:sz w:val="24"/>
                <w:szCs w:val="24"/>
                <w:lang w:eastAsia="en-IN"/>
              </w:rPr>
              <w:t>30</w:t>
            </w:r>
          </w:p>
        </w:tc>
        <w:tc>
          <w:tcPr>
            <w:tcW w:w="538" w:type="pct"/>
            <w:tcBorders>
              <w:top w:val="nil"/>
              <w:left w:val="nil"/>
              <w:bottom w:val="single" w:sz="4" w:space="0" w:color="auto"/>
              <w:right w:val="single" w:sz="4" w:space="0" w:color="auto"/>
            </w:tcBorders>
            <w:shd w:val="clear" w:color="auto" w:fill="auto"/>
            <w:noWrap/>
            <w:vAlign w:val="center"/>
            <w:hideMark/>
          </w:tcPr>
          <w:p w14:paraId="6B9F2D93" w14:textId="77777777" w:rsidR="007F3B08" w:rsidRPr="007F3B08" w:rsidRDefault="007F3B08" w:rsidP="007F3B08">
            <w:pPr>
              <w:spacing w:after="0" w:line="240" w:lineRule="auto"/>
              <w:jc w:val="center"/>
              <w:rPr>
                <w:rFonts w:ascii="Times New Roman" w:eastAsia="Times New Roman" w:hAnsi="Times New Roman" w:cs="Times New Roman"/>
                <w:color w:val="000000"/>
                <w:sz w:val="24"/>
                <w:szCs w:val="24"/>
                <w:lang w:eastAsia="en-IN"/>
              </w:rPr>
            </w:pPr>
            <w:r w:rsidRPr="007F3B08">
              <w:rPr>
                <w:rFonts w:ascii="Times New Roman" w:eastAsia="Times New Roman" w:hAnsi="Times New Roman" w:cs="Times New Roman"/>
                <w:color w:val="000000"/>
                <w:sz w:val="24"/>
                <w:szCs w:val="24"/>
                <w:lang w:eastAsia="en-IN"/>
              </w:rPr>
              <w:t>49</w:t>
            </w:r>
          </w:p>
        </w:tc>
        <w:tc>
          <w:tcPr>
            <w:tcW w:w="538" w:type="pct"/>
            <w:tcBorders>
              <w:top w:val="nil"/>
              <w:left w:val="nil"/>
              <w:bottom w:val="single" w:sz="4" w:space="0" w:color="auto"/>
              <w:right w:val="single" w:sz="4" w:space="0" w:color="auto"/>
            </w:tcBorders>
            <w:shd w:val="clear" w:color="auto" w:fill="auto"/>
            <w:noWrap/>
            <w:vAlign w:val="center"/>
            <w:hideMark/>
          </w:tcPr>
          <w:p w14:paraId="54A44016" w14:textId="77777777" w:rsidR="007F3B08" w:rsidRPr="007F3B08" w:rsidRDefault="007F3B08" w:rsidP="007F3B08">
            <w:pPr>
              <w:spacing w:after="0" w:line="240" w:lineRule="auto"/>
              <w:jc w:val="center"/>
              <w:rPr>
                <w:rFonts w:ascii="Times New Roman" w:eastAsia="Times New Roman" w:hAnsi="Times New Roman" w:cs="Times New Roman"/>
                <w:color w:val="000000"/>
                <w:sz w:val="24"/>
                <w:szCs w:val="24"/>
                <w:lang w:eastAsia="en-IN"/>
              </w:rPr>
            </w:pPr>
            <w:r w:rsidRPr="007F3B08">
              <w:rPr>
                <w:rFonts w:ascii="Times New Roman" w:eastAsia="Times New Roman" w:hAnsi="Times New Roman" w:cs="Times New Roman"/>
                <w:color w:val="000000"/>
                <w:sz w:val="24"/>
                <w:szCs w:val="24"/>
                <w:lang w:eastAsia="en-IN"/>
              </w:rPr>
              <w:t>38</w:t>
            </w:r>
          </w:p>
        </w:tc>
      </w:tr>
      <w:tr w:rsidR="007F3B08" w:rsidRPr="007F3B08" w14:paraId="33636692" w14:textId="77777777" w:rsidTr="007E2D18">
        <w:trPr>
          <w:trHeight w:val="340"/>
        </w:trPr>
        <w:tc>
          <w:tcPr>
            <w:tcW w:w="2311" w:type="pct"/>
            <w:tcBorders>
              <w:top w:val="nil"/>
              <w:left w:val="single" w:sz="4" w:space="0" w:color="auto"/>
              <w:bottom w:val="single" w:sz="4" w:space="0" w:color="auto"/>
              <w:right w:val="single" w:sz="4" w:space="0" w:color="auto"/>
            </w:tcBorders>
            <w:shd w:val="clear" w:color="000000" w:fill="FABF8F"/>
            <w:noWrap/>
            <w:vAlign w:val="center"/>
            <w:hideMark/>
          </w:tcPr>
          <w:p w14:paraId="4D7F30E5" w14:textId="77777777" w:rsidR="007F3B08" w:rsidRPr="007F3B08" w:rsidRDefault="007F3B08" w:rsidP="007F3B08">
            <w:pPr>
              <w:spacing w:after="0" w:line="240" w:lineRule="auto"/>
              <w:rPr>
                <w:rFonts w:ascii="Times New Roman" w:eastAsia="Times New Roman" w:hAnsi="Times New Roman" w:cs="Times New Roman"/>
                <w:color w:val="000000"/>
                <w:sz w:val="24"/>
                <w:szCs w:val="24"/>
                <w:lang w:eastAsia="en-IN"/>
              </w:rPr>
            </w:pPr>
            <w:r w:rsidRPr="007F3B08">
              <w:rPr>
                <w:rFonts w:ascii="Times New Roman" w:eastAsia="Times New Roman" w:hAnsi="Times New Roman" w:cs="Times New Roman"/>
                <w:color w:val="000000"/>
                <w:sz w:val="24"/>
                <w:szCs w:val="24"/>
                <w:lang w:eastAsia="en-IN"/>
              </w:rPr>
              <w:t>Total</w:t>
            </w:r>
          </w:p>
        </w:tc>
        <w:tc>
          <w:tcPr>
            <w:tcW w:w="538" w:type="pct"/>
            <w:tcBorders>
              <w:top w:val="nil"/>
              <w:left w:val="nil"/>
              <w:bottom w:val="single" w:sz="4" w:space="0" w:color="auto"/>
              <w:right w:val="single" w:sz="4" w:space="0" w:color="auto"/>
            </w:tcBorders>
            <w:shd w:val="clear" w:color="000000" w:fill="FABF8F"/>
            <w:noWrap/>
            <w:vAlign w:val="center"/>
            <w:hideMark/>
          </w:tcPr>
          <w:p w14:paraId="2383A885" w14:textId="77777777" w:rsidR="007F3B08" w:rsidRPr="007F3B08" w:rsidRDefault="007F3B08" w:rsidP="007F3B08">
            <w:pPr>
              <w:spacing w:after="0" w:line="240" w:lineRule="auto"/>
              <w:jc w:val="center"/>
              <w:rPr>
                <w:rFonts w:ascii="Times New Roman" w:eastAsia="Times New Roman" w:hAnsi="Times New Roman" w:cs="Times New Roman"/>
                <w:color w:val="000000"/>
                <w:sz w:val="24"/>
                <w:szCs w:val="24"/>
                <w:lang w:eastAsia="en-IN"/>
              </w:rPr>
            </w:pPr>
            <w:r w:rsidRPr="007F3B08">
              <w:rPr>
                <w:rFonts w:ascii="Times New Roman" w:eastAsia="Times New Roman" w:hAnsi="Times New Roman" w:cs="Times New Roman"/>
                <w:color w:val="000000"/>
                <w:sz w:val="24"/>
                <w:szCs w:val="24"/>
                <w:lang w:eastAsia="en-IN"/>
              </w:rPr>
              <w:t>23</w:t>
            </w:r>
          </w:p>
        </w:tc>
        <w:tc>
          <w:tcPr>
            <w:tcW w:w="538" w:type="pct"/>
            <w:tcBorders>
              <w:top w:val="nil"/>
              <w:left w:val="nil"/>
              <w:bottom w:val="single" w:sz="4" w:space="0" w:color="auto"/>
              <w:right w:val="single" w:sz="4" w:space="0" w:color="auto"/>
            </w:tcBorders>
            <w:shd w:val="clear" w:color="000000" w:fill="FABF8F"/>
            <w:noWrap/>
            <w:vAlign w:val="center"/>
            <w:hideMark/>
          </w:tcPr>
          <w:p w14:paraId="0CE4BC4E" w14:textId="77777777" w:rsidR="007F3B08" w:rsidRPr="007F3B08" w:rsidRDefault="007F3B08" w:rsidP="007F3B08">
            <w:pPr>
              <w:spacing w:after="0" w:line="240" w:lineRule="auto"/>
              <w:jc w:val="center"/>
              <w:rPr>
                <w:rFonts w:ascii="Times New Roman" w:eastAsia="Times New Roman" w:hAnsi="Times New Roman" w:cs="Times New Roman"/>
                <w:color w:val="000000"/>
                <w:sz w:val="24"/>
                <w:szCs w:val="24"/>
                <w:lang w:eastAsia="en-IN"/>
              </w:rPr>
            </w:pPr>
            <w:r w:rsidRPr="007F3B08">
              <w:rPr>
                <w:rFonts w:ascii="Times New Roman" w:eastAsia="Times New Roman" w:hAnsi="Times New Roman" w:cs="Times New Roman"/>
                <w:color w:val="000000"/>
                <w:sz w:val="24"/>
                <w:szCs w:val="24"/>
                <w:lang w:eastAsia="en-IN"/>
              </w:rPr>
              <w:t>22</w:t>
            </w:r>
          </w:p>
        </w:tc>
        <w:tc>
          <w:tcPr>
            <w:tcW w:w="538" w:type="pct"/>
            <w:tcBorders>
              <w:top w:val="nil"/>
              <w:left w:val="nil"/>
              <w:bottom w:val="single" w:sz="4" w:space="0" w:color="auto"/>
              <w:right w:val="single" w:sz="4" w:space="0" w:color="auto"/>
            </w:tcBorders>
            <w:shd w:val="clear" w:color="000000" w:fill="FABF8F"/>
            <w:noWrap/>
            <w:vAlign w:val="center"/>
            <w:hideMark/>
          </w:tcPr>
          <w:p w14:paraId="3E18A27A" w14:textId="77777777" w:rsidR="007F3B08" w:rsidRPr="007F3B08" w:rsidRDefault="007F3B08" w:rsidP="007F3B08">
            <w:pPr>
              <w:spacing w:after="0" w:line="240" w:lineRule="auto"/>
              <w:jc w:val="center"/>
              <w:rPr>
                <w:rFonts w:ascii="Times New Roman" w:eastAsia="Times New Roman" w:hAnsi="Times New Roman" w:cs="Times New Roman"/>
                <w:color w:val="000000"/>
                <w:sz w:val="24"/>
                <w:szCs w:val="24"/>
                <w:lang w:eastAsia="en-IN"/>
              </w:rPr>
            </w:pPr>
            <w:r w:rsidRPr="007F3B08">
              <w:rPr>
                <w:rFonts w:ascii="Times New Roman" w:eastAsia="Times New Roman" w:hAnsi="Times New Roman" w:cs="Times New Roman"/>
                <w:color w:val="000000"/>
                <w:sz w:val="24"/>
                <w:szCs w:val="24"/>
                <w:lang w:eastAsia="en-IN"/>
              </w:rPr>
              <w:t>36</w:t>
            </w:r>
          </w:p>
        </w:tc>
        <w:tc>
          <w:tcPr>
            <w:tcW w:w="538" w:type="pct"/>
            <w:tcBorders>
              <w:top w:val="nil"/>
              <w:left w:val="nil"/>
              <w:bottom w:val="single" w:sz="4" w:space="0" w:color="auto"/>
              <w:right w:val="single" w:sz="4" w:space="0" w:color="auto"/>
            </w:tcBorders>
            <w:shd w:val="clear" w:color="000000" w:fill="FABF8F"/>
            <w:noWrap/>
            <w:vAlign w:val="center"/>
            <w:hideMark/>
          </w:tcPr>
          <w:p w14:paraId="521DE741" w14:textId="77777777" w:rsidR="007F3B08" w:rsidRPr="007F3B08" w:rsidRDefault="007F3B08" w:rsidP="007F3B08">
            <w:pPr>
              <w:spacing w:after="0" w:line="240" w:lineRule="auto"/>
              <w:jc w:val="center"/>
              <w:rPr>
                <w:rFonts w:ascii="Times New Roman" w:eastAsia="Times New Roman" w:hAnsi="Times New Roman" w:cs="Times New Roman"/>
                <w:color w:val="000000"/>
                <w:sz w:val="24"/>
                <w:szCs w:val="24"/>
                <w:lang w:eastAsia="en-IN"/>
              </w:rPr>
            </w:pPr>
            <w:r w:rsidRPr="007F3B08">
              <w:rPr>
                <w:rFonts w:ascii="Times New Roman" w:eastAsia="Times New Roman" w:hAnsi="Times New Roman" w:cs="Times New Roman"/>
                <w:color w:val="000000"/>
                <w:sz w:val="24"/>
                <w:szCs w:val="24"/>
                <w:lang w:eastAsia="en-IN"/>
              </w:rPr>
              <w:t>63</w:t>
            </w:r>
          </w:p>
        </w:tc>
        <w:tc>
          <w:tcPr>
            <w:tcW w:w="538" w:type="pct"/>
            <w:tcBorders>
              <w:top w:val="nil"/>
              <w:left w:val="nil"/>
              <w:bottom w:val="single" w:sz="4" w:space="0" w:color="auto"/>
              <w:right w:val="single" w:sz="4" w:space="0" w:color="auto"/>
            </w:tcBorders>
            <w:shd w:val="clear" w:color="000000" w:fill="FABF8F"/>
            <w:noWrap/>
            <w:vAlign w:val="center"/>
            <w:hideMark/>
          </w:tcPr>
          <w:p w14:paraId="603D86A6" w14:textId="77777777" w:rsidR="007F3B08" w:rsidRPr="007F3B08" w:rsidRDefault="007F3B08" w:rsidP="007F3B08">
            <w:pPr>
              <w:spacing w:after="0" w:line="240" w:lineRule="auto"/>
              <w:jc w:val="center"/>
              <w:rPr>
                <w:rFonts w:ascii="Times New Roman" w:eastAsia="Times New Roman" w:hAnsi="Times New Roman" w:cs="Times New Roman"/>
                <w:color w:val="000000"/>
                <w:sz w:val="24"/>
                <w:szCs w:val="24"/>
                <w:lang w:eastAsia="en-IN"/>
              </w:rPr>
            </w:pPr>
            <w:r w:rsidRPr="007F3B08">
              <w:rPr>
                <w:rFonts w:ascii="Times New Roman" w:eastAsia="Times New Roman" w:hAnsi="Times New Roman" w:cs="Times New Roman"/>
                <w:color w:val="000000"/>
                <w:sz w:val="24"/>
                <w:szCs w:val="24"/>
                <w:lang w:eastAsia="en-IN"/>
              </w:rPr>
              <w:t>45</w:t>
            </w:r>
          </w:p>
        </w:tc>
      </w:tr>
    </w:tbl>
    <w:p w14:paraId="0762C7D5" w14:textId="77777777" w:rsidR="007F3B08" w:rsidRDefault="007F3B08" w:rsidP="00807D70">
      <w:pPr>
        <w:spacing w:after="0" w:line="240" w:lineRule="auto"/>
        <w:jc w:val="both"/>
        <w:rPr>
          <w:rFonts w:ascii="Book Antiqua" w:eastAsia="Times New Roman" w:hAnsi="Book Antiqua" w:cs="Calibri"/>
          <w:b/>
          <w:bCs/>
          <w:i/>
          <w:iCs/>
          <w:color w:val="0070C0"/>
          <w:sz w:val="24"/>
          <w:szCs w:val="24"/>
          <w:lang w:val="en-US" w:eastAsia="ko-KR" w:bidi="mr-IN"/>
        </w:rPr>
      </w:pPr>
    </w:p>
    <w:p w14:paraId="7398F338" w14:textId="77777777" w:rsidR="007F3B08" w:rsidRDefault="007F3B08" w:rsidP="007F3B08">
      <w:pPr>
        <w:spacing w:after="120" w:line="360" w:lineRule="auto"/>
        <w:jc w:val="center"/>
        <w:rPr>
          <w:rFonts w:ascii="Book Antiqua" w:eastAsia="Times New Roman" w:hAnsi="Book Antiqua" w:cs="Calibri"/>
          <w:b/>
          <w:bCs/>
          <w:i/>
          <w:iCs/>
          <w:color w:val="0070C0"/>
          <w:sz w:val="24"/>
          <w:szCs w:val="24"/>
          <w:lang w:val="en-US" w:eastAsia="ko-KR" w:bidi="mr-IN"/>
        </w:rPr>
      </w:pPr>
      <w:r>
        <w:rPr>
          <w:noProof/>
          <w:lang w:eastAsia="en-IN"/>
        </w:rPr>
        <w:drawing>
          <wp:inline distT="0" distB="0" distL="0" distR="0" wp14:anchorId="4AD9554E" wp14:editId="0EAA663C">
            <wp:extent cx="4686300" cy="23431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DB79810" w14:textId="77777777" w:rsidR="00807D70" w:rsidRPr="00807D70" w:rsidRDefault="00807D70" w:rsidP="0026683A">
      <w:pPr>
        <w:pStyle w:val="ListParagraph"/>
        <w:numPr>
          <w:ilvl w:val="0"/>
          <w:numId w:val="6"/>
        </w:numPr>
        <w:autoSpaceDE w:val="0"/>
        <w:autoSpaceDN w:val="0"/>
        <w:adjustRightInd w:val="0"/>
        <w:spacing w:before="360" w:after="120"/>
        <w:ind w:left="425" w:hanging="425"/>
        <w:contextualSpacing w:val="0"/>
        <w:jc w:val="both"/>
        <w:rPr>
          <w:rFonts w:ascii="Times New Roman" w:eastAsia="Times New Roman" w:hAnsi="Times New Roman" w:cs="Times New Roman"/>
          <w:b/>
          <w:sz w:val="30"/>
          <w:szCs w:val="30"/>
          <w:lang w:val="en-US" w:bidi="hi-IN"/>
        </w:rPr>
      </w:pPr>
      <w:r w:rsidRPr="00807D70">
        <w:rPr>
          <w:rFonts w:ascii="Times New Roman" w:eastAsia="Times New Roman" w:hAnsi="Times New Roman" w:cs="Times New Roman"/>
          <w:b/>
          <w:sz w:val="30"/>
          <w:szCs w:val="30"/>
          <w:lang w:val="en-US" w:bidi="hi-IN"/>
        </w:rPr>
        <w:lastRenderedPageBreak/>
        <w:t xml:space="preserve">Link for </w:t>
      </w:r>
      <w:r w:rsidRPr="0026683A">
        <w:rPr>
          <w:rFonts w:ascii="Times New Roman" w:eastAsia="Times New Roman" w:hAnsi="Times New Roman" w:cs="Times New Roman"/>
          <w:b/>
          <w:sz w:val="30"/>
          <w:szCs w:val="30"/>
          <w:lang w:val="en-US" w:bidi="hi-IN"/>
        </w:rPr>
        <w:t>supporting documents</w:t>
      </w:r>
    </w:p>
    <w:p w14:paraId="17518D3C" w14:textId="77777777" w:rsidR="00807D70" w:rsidRPr="00807D70" w:rsidRDefault="00807D70" w:rsidP="0026683A">
      <w:pPr>
        <w:spacing w:before="120"/>
        <w:jc w:val="both"/>
        <w:rPr>
          <w:rFonts w:ascii="Times New Roman" w:eastAsia="Times New Roman" w:hAnsi="Times New Roman" w:cs="Times New Roman"/>
          <w:bCs/>
          <w:iCs/>
          <w:sz w:val="24"/>
          <w:szCs w:val="24"/>
          <w:lang w:val="en-US" w:bidi="hi-IN"/>
        </w:rPr>
      </w:pPr>
      <w:r w:rsidRPr="00807D70">
        <w:rPr>
          <w:rFonts w:ascii="Times New Roman" w:eastAsia="Times New Roman" w:hAnsi="Times New Roman" w:cs="Times New Roman"/>
          <w:bCs/>
          <w:iCs/>
          <w:sz w:val="24"/>
          <w:szCs w:val="24"/>
          <w:lang w:val="en-US" w:bidi="hi-IN"/>
        </w:rPr>
        <w:t xml:space="preserve">Use following link for the documents related to </w:t>
      </w:r>
      <w:r w:rsidR="0026683A">
        <w:rPr>
          <w:rFonts w:ascii="Times New Roman" w:eastAsia="Times New Roman" w:hAnsi="Times New Roman" w:cs="Times New Roman"/>
          <w:bCs/>
          <w:iCs/>
          <w:sz w:val="24"/>
          <w:szCs w:val="24"/>
          <w:lang w:val="en-US" w:bidi="hi-IN"/>
        </w:rPr>
        <w:t>n</w:t>
      </w:r>
      <w:r w:rsidR="0026683A" w:rsidRPr="0026683A">
        <w:rPr>
          <w:rFonts w:ascii="Times New Roman" w:eastAsia="Times New Roman" w:hAnsi="Times New Roman" w:cs="Times New Roman"/>
          <w:bCs/>
          <w:iCs/>
          <w:sz w:val="24"/>
          <w:szCs w:val="24"/>
          <w:lang w:val="en-US" w:bidi="hi-IN"/>
        </w:rPr>
        <w:t>umber of workshops/seminars conducted on Research Methodology, Intellectual Property Rights (IPR) and entrepreneurship during the last five years</w:t>
      </w:r>
      <w:r w:rsidRPr="00807D70">
        <w:rPr>
          <w:rFonts w:ascii="Times New Roman" w:eastAsia="Times New Roman" w:hAnsi="Times New Roman" w:cs="Times New Roman"/>
          <w:bCs/>
          <w:iCs/>
          <w:sz w:val="24"/>
          <w:szCs w:val="24"/>
          <w:lang w:val="en-US" w:bidi="hi-IN"/>
        </w:rPr>
        <w:t xml:space="preserve"> in the institute. The folder contain .pdf file in a sequence in which it is given in DVV sheet.</w:t>
      </w:r>
    </w:p>
    <w:tbl>
      <w:tblPr>
        <w:tblStyle w:val="TableGrid2"/>
        <w:tblW w:w="5000" w:type="pct"/>
        <w:tblLook w:val="04A0" w:firstRow="1" w:lastRow="0" w:firstColumn="1" w:lastColumn="0" w:noHBand="0" w:noVBand="1"/>
      </w:tblPr>
      <w:tblGrid>
        <w:gridCol w:w="1034"/>
        <w:gridCol w:w="4885"/>
        <w:gridCol w:w="3323"/>
      </w:tblGrid>
      <w:tr w:rsidR="00807D70" w:rsidRPr="00807D70" w14:paraId="564D794F" w14:textId="77777777" w:rsidTr="0026683A">
        <w:trPr>
          <w:trHeight w:val="397"/>
        </w:trPr>
        <w:tc>
          <w:tcPr>
            <w:tcW w:w="559" w:type="pct"/>
          </w:tcPr>
          <w:p w14:paraId="2EA3EE18" w14:textId="77777777" w:rsidR="00807D70" w:rsidRPr="00807D70" w:rsidRDefault="00807D70" w:rsidP="00807D70">
            <w:pPr>
              <w:rPr>
                <w:rFonts w:ascii="Times New Roman" w:hAnsi="Times New Roman"/>
                <w:b/>
                <w:sz w:val="24"/>
                <w:szCs w:val="24"/>
              </w:rPr>
            </w:pPr>
            <w:r w:rsidRPr="00807D70">
              <w:rPr>
                <w:rFonts w:ascii="Times New Roman" w:hAnsi="Times New Roman"/>
                <w:b/>
                <w:sz w:val="24"/>
                <w:szCs w:val="24"/>
              </w:rPr>
              <w:t>Sr. No.</w:t>
            </w:r>
          </w:p>
        </w:tc>
        <w:tc>
          <w:tcPr>
            <w:tcW w:w="2643" w:type="pct"/>
          </w:tcPr>
          <w:p w14:paraId="61F1EA81" w14:textId="77777777" w:rsidR="00807D70" w:rsidRPr="00807D70" w:rsidRDefault="00807D70" w:rsidP="00807D70">
            <w:pPr>
              <w:rPr>
                <w:rFonts w:ascii="Times New Roman" w:hAnsi="Times New Roman"/>
                <w:b/>
                <w:bCs/>
                <w:color w:val="000000"/>
                <w:sz w:val="24"/>
                <w:szCs w:val="24"/>
              </w:rPr>
            </w:pPr>
            <w:r w:rsidRPr="00807D70">
              <w:rPr>
                <w:rFonts w:ascii="Times New Roman" w:hAnsi="Times New Roman"/>
                <w:b/>
                <w:bCs/>
                <w:color w:val="000000"/>
                <w:sz w:val="24"/>
                <w:szCs w:val="24"/>
              </w:rPr>
              <w:t xml:space="preserve">Description </w:t>
            </w:r>
          </w:p>
        </w:tc>
        <w:tc>
          <w:tcPr>
            <w:tcW w:w="1798" w:type="pct"/>
          </w:tcPr>
          <w:p w14:paraId="18BE4443" w14:textId="77777777" w:rsidR="00807D70" w:rsidRPr="00807D70" w:rsidRDefault="00807D70" w:rsidP="00807D70">
            <w:pPr>
              <w:rPr>
                <w:rFonts w:ascii="Times New Roman" w:hAnsi="Times New Roman"/>
                <w:b/>
                <w:bCs/>
                <w:color w:val="000000"/>
                <w:sz w:val="24"/>
                <w:szCs w:val="24"/>
              </w:rPr>
            </w:pPr>
            <w:r w:rsidRPr="00807D70">
              <w:rPr>
                <w:rFonts w:ascii="Times New Roman" w:hAnsi="Times New Roman"/>
                <w:b/>
                <w:bCs/>
                <w:color w:val="000000"/>
                <w:sz w:val="24"/>
                <w:szCs w:val="24"/>
              </w:rPr>
              <w:t xml:space="preserve">Link to open </w:t>
            </w:r>
          </w:p>
        </w:tc>
      </w:tr>
      <w:tr w:rsidR="00807D70" w:rsidRPr="00807D70" w14:paraId="0FD0521A" w14:textId="77777777" w:rsidTr="0026683A">
        <w:trPr>
          <w:trHeight w:val="397"/>
        </w:trPr>
        <w:tc>
          <w:tcPr>
            <w:tcW w:w="559" w:type="pct"/>
          </w:tcPr>
          <w:p w14:paraId="7533A3AA" w14:textId="77777777" w:rsidR="00807D70" w:rsidRPr="00807D70" w:rsidRDefault="00807D70" w:rsidP="00807D70">
            <w:pPr>
              <w:numPr>
                <w:ilvl w:val="0"/>
                <w:numId w:val="7"/>
              </w:numPr>
              <w:rPr>
                <w:rFonts w:ascii="Times New Roman" w:hAnsi="Times New Roman"/>
                <w:sz w:val="24"/>
                <w:szCs w:val="24"/>
              </w:rPr>
            </w:pPr>
          </w:p>
        </w:tc>
        <w:tc>
          <w:tcPr>
            <w:tcW w:w="2643" w:type="pct"/>
            <w:vAlign w:val="center"/>
          </w:tcPr>
          <w:p w14:paraId="591A9409" w14:textId="77777777" w:rsidR="00807D70" w:rsidRPr="00807D70" w:rsidRDefault="0026683A" w:rsidP="00807D70">
            <w:pPr>
              <w:rPr>
                <w:rFonts w:ascii="Times New Roman" w:hAnsi="Times New Roman"/>
                <w:color w:val="000000"/>
                <w:sz w:val="24"/>
                <w:szCs w:val="24"/>
              </w:rPr>
            </w:pPr>
            <w:r w:rsidRPr="0026683A">
              <w:rPr>
                <w:rFonts w:ascii="Times New Roman" w:eastAsia="Times New Roman" w:hAnsi="Times New Roman"/>
                <w:bCs/>
                <w:iCs/>
                <w:sz w:val="24"/>
                <w:szCs w:val="24"/>
                <w:lang w:bidi="hi-IN"/>
              </w:rPr>
              <w:t>Number of workshops/seminars conducted on Research Methodology, Intellectual Property Rights (IPR) and entrepreneurship during the last five years</w:t>
            </w:r>
          </w:p>
        </w:tc>
        <w:tc>
          <w:tcPr>
            <w:tcW w:w="1798" w:type="pct"/>
          </w:tcPr>
          <w:p w14:paraId="6BAE1108" w14:textId="043C9FD5" w:rsidR="00807D70" w:rsidRPr="00807D70" w:rsidRDefault="004161BE" w:rsidP="00807D70">
            <w:pPr>
              <w:rPr>
                <w:rFonts w:ascii="Times New Roman" w:hAnsi="Times New Roman"/>
                <w:color w:val="000000"/>
                <w:sz w:val="24"/>
                <w:szCs w:val="24"/>
              </w:rPr>
            </w:pPr>
            <w:hyperlink r:id="rId8" w:history="1">
              <w:r>
                <w:rPr>
                  <w:rStyle w:val="Hyperlink"/>
                  <w:rFonts w:ascii="Times New Roman" w:hAnsi="Times New Roman"/>
                  <w:sz w:val="24"/>
                  <w:szCs w:val="24"/>
                </w:rPr>
                <w:t>Click Here</w:t>
              </w:r>
            </w:hyperlink>
            <w:r>
              <w:rPr>
                <w:rFonts w:ascii="Times New Roman" w:hAnsi="Times New Roman"/>
                <w:color w:val="000000"/>
                <w:sz w:val="24"/>
                <w:szCs w:val="24"/>
              </w:rPr>
              <w:t xml:space="preserve"> </w:t>
            </w:r>
          </w:p>
        </w:tc>
      </w:tr>
    </w:tbl>
    <w:p w14:paraId="45EA5C07" w14:textId="77777777" w:rsidR="00CE106E" w:rsidRDefault="0026683A" w:rsidP="0026683A">
      <w:pPr>
        <w:spacing w:after="120" w:line="360" w:lineRule="auto"/>
        <w:jc w:val="both"/>
        <w:rPr>
          <w:rFonts w:ascii="Times New Roman" w:eastAsia="Times New Roman" w:hAnsi="Times New Roman" w:cs="Times New Roman"/>
          <w:color w:val="E36C0A" w:themeColor="accent6" w:themeShade="BF"/>
          <w:sz w:val="24"/>
          <w:szCs w:val="24"/>
          <w:lang w:val="en-US" w:bidi="hi-IN"/>
        </w:rPr>
      </w:pPr>
      <w:r>
        <w:rPr>
          <w:rFonts w:ascii="Times New Roman" w:eastAsia="Times New Roman" w:hAnsi="Times New Roman" w:cs="Times New Roman"/>
          <w:color w:val="E36C0A" w:themeColor="accent6" w:themeShade="BF"/>
          <w:sz w:val="24"/>
          <w:szCs w:val="24"/>
          <w:lang w:val="en-US" w:bidi="hi-IN"/>
        </w:rPr>
        <w:t xml:space="preserve">Note: </w:t>
      </w:r>
      <w:r w:rsidRPr="0026683A">
        <w:rPr>
          <w:rFonts w:ascii="Times New Roman" w:eastAsia="Times New Roman" w:hAnsi="Times New Roman" w:cs="Times New Roman"/>
          <w:color w:val="E36C0A" w:themeColor="accent6" w:themeShade="BF"/>
          <w:sz w:val="24"/>
          <w:szCs w:val="24"/>
          <w:lang w:val="en-US" w:bidi="hi-IN"/>
        </w:rPr>
        <w:t>The folder contain .pdf file in a sequence in which it is given in DVV sheet.</w:t>
      </w:r>
    </w:p>
    <w:sectPr w:rsidR="00CE106E" w:rsidSect="001B333D">
      <w:headerReference w:type="default" r:id="rId9"/>
      <w:footerReference w:type="default" r:id="rId10"/>
      <w:pgSz w:w="11906" w:h="16838"/>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B5575" w14:textId="77777777" w:rsidR="00AC1034" w:rsidRDefault="00AC1034" w:rsidP="001B333D">
      <w:pPr>
        <w:spacing w:after="0" w:line="240" w:lineRule="auto"/>
      </w:pPr>
      <w:r>
        <w:separator/>
      </w:r>
    </w:p>
  </w:endnote>
  <w:endnote w:type="continuationSeparator" w:id="0">
    <w:p w14:paraId="7EDA229D" w14:textId="77777777" w:rsidR="00AC1034" w:rsidRDefault="00AC1034" w:rsidP="001B3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66134"/>
      <w:docPartObj>
        <w:docPartGallery w:val="Page Numbers (Bottom of Page)"/>
        <w:docPartUnique/>
      </w:docPartObj>
    </w:sdtPr>
    <w:sdtEndPr>
      <w:rPr>
        <w:rFonts w:ascii="Times New Roman" w:hAnsi="Times New Roman" w:cs="Times New Roman"/>
      </w:rPr>
    </w:sdtEndPr>
    <w:sdtContent>
      <w:p w14:paraId="758EDEA9" w14:textId="77777777" w:rsidR="00E63AA9" w:rsidRPr="00E63AA9" w:rsidRDefault="00E63AA9">
        <w:pPr>
          <w:pStyle w:val="Footer"/>
          <w:jc w:val="right"/>
          <w:rPr>
            <w:rFonts w:ascii="Times New Roman" w:hAnsi="Times New Roman" w:cs="Times New Roman"/>
          </w:rPr>
        </w:pPr>
        <w:r w:rsidRPr="00E63AA9">
          <w:rPr>
            <w:rFonts w:ascii="Times New Roman" w:hAnsi="Times New Roman" w:cs="Times New Roman"/>
          </w:rPr>
          <w:fldChar w:fldCharType="begin"/>
        </w:r>
        <w:r w:rsidRPr="00E63AA9">
          <w:rPr>
            <w:rFonts w:ascii="Times New Roman" w:hAnsi="Times New Roman" w:cs="Times New Roman"/>
          </w:rPr>
          <w:instrText xml:space="preserve"> PAGE   \* MERGEFORMAT </w:instrText>
        </w:r>
        <w:r w:rsidRPr="00E63AA9">
          <w:rPr>
            <w:rFonts w:ascii="Times New Roman" w:hAnsi="Times New Roman" w:cs="Times New Roman"/>
          </w:rPr>
          <w:fldChar w:fldCharType="separate"/>
        </w:r>
        <w:r w:rsidR="00466E3D">
          <w:rPr>
            <w:rFonts w:ascii="Times New Roman" w:hAnsi="Times New Roman" w:cs="Times New Roman"/>
            <w:noProof/>
          </w:rPr>
          <w:t>2</w:t>
        </w:r>
        <w:r w:rsidRPr="00E63AA9">
          <w:rPr>
            <w:rFonts w:ascii="Times New Roman" w:hAnsi="Times New Roman" w:cs="Times New Roman"/>
          </w:rPr>
          <w:fldChar w:fldCharType="end"/>
        </w:r>
      </w:p>
    </w:sdtContent>
  </w:sdt>
  <w:p w14:paraId="0500EF56" w14:textId="77777777" w:rsidR="00E63AA9" w:rsidRDefault="00E63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A1DCD" w14:textId="77777777" w:rsidR="00AC1034" w:rsidRDefault="00AC1034" w:rsidP="001B333D">
      <w:pPr>
        <w:spacing w:after="0" w:line="240" w:lineRule="auto"/>
      </w:pPr>
      <w:r>
        <w:separator/>
      </w:r>
    </w:p>
  </w:footnote>
  <w:footnote w:type="continuationSeparator" w:id="0">
    <w:p w14:paraId="55B6BCD4" w14:textId="77777777" w:rsidR="00AC1034" w:rsidRDefault="00AC1034" w:rsidP="001B3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thickThinSmallGap" w:sz="12"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74"/>
    </w:tblGrid>
    <w:tr w:rsidR="001B333D" w:rsidRPr="001B333D" w14:paraId="1F8860EB" w14:textId="77777777" w:rsidTr="00E63AA9">
      <w:trPr>
        <w:trHeight w:val="1343"/>
      </w:trPr>
      <w:tc>
        <w:tcPr>
          <w:tcW w:w="1668" w:type="dxa"/>
        </w:tcPr>
        <w:p w14:paraId="49FBAA45" w14:textId="77777777" w:rsidR="001B333D" w:rsidRPr="001B333D" w:rsidRDefault="001B333D" w:rsidP="001B333D">
          <w:pPr>
            <w:rPr>
              <w:rFonts w:ascii="Calibri" w:eastAsia="Calibri" w:hAnsi="Calibri" w:cs="Mangal"/>
              <w:noProof/>
              <w:lang w:val="en-US"/>
            </w:rPr>
          </w:pPr>
          <w:r w:rsidRPr="001B333D">
            <w:rPr>
              <w:rFonts w:ascii="Calibri" w:eastAsia="Calibri" w:hAnsi="Calibri" w:cs="Mangal"/>
              <w:noProof/>
              <w:lang w:eastAsia="en-IN"/>
            </w:rPr>
            <w:drawing>
              <wp:inline distT="0" distB="0" distL="0" distR="0" wp14:anchorId="30028B98" wp14:editId="6CB20275">
                <wp:extent cx="909511" cy="826383"/>
                <wp:effectExtent l="0" t="0" r="5080" b="0"/>
                <wp:docPr id="1" name="Picture 1"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VCO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522" cy="830936"/>
                        </a:xfrm>
                        <a:prstGeom prst="rect">
                          <a:avLst/>
                        </a:prstGeom>
                        <a:noFill/>
                        <a:ln>
                          <a:noFill/>
                        </a:ln>
                      </pic:spPr>
                    </pic:pic>
                  </a:graphicData>
                </a:graphic>
              </wp:inline>
            </w:drawing>
          </w:r>
        </w:p>
      </w:tc>
      <w:tc>
        <w:tcPr>
          <w:tcW w:w="7597" w:type="dxa"/>
          <w:vAlign w:val="center"/>
        </w:tcPr>
        <w:p w14:paraId="56C004E3" w14:textId="77777777" w:rsidR="001B333D" w:rsidRPr="001B333D" w:rsidRDefault="001B333D" w:rsidP="00E63AA9">
          <w:pPr>
            <w:jc w:val="center"/>
            <w:rPr>
              <w:rFonts w:ascii="Calibri" w:eastAsia="Calibri" w:hAnsi="Calibri" w:cs="Mangal"/>
              <w:noProof/>
              <w:lang w:val="en-US"/>
            </w:rPr>
          </w:pPr>
          <w:r w:rsidRPr="001B333D">
            <w:rPr>
              <w:rFonts w:ascii="Times New Roman" w:eastAsia="Calibri" w:hAnsi="Times New Roman" w:cs="Times New Roman"/>
              <w:b/>
              <w:bCs/>
              <w:sz w:val="32"/>
              <w:lang w:val="en-US"/>
            </w:rPr>
            <w:t>Amrutvahini College of Engineering, Sangamner</w:t>
          </w:r>
        </w:p>
      </w:tc>
    </w:tr>
  </w:tbl>
  <w:p w14:paraId="4DFAD2CA" w14:textId="77777777" w:rsidR="001B333D" w:rsidRDefault="001B3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1220F"/>
    <w:multiLevelType w:val="hybridMultilevel"/>
    <w:tmpl w:val="9BC452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D351699"/>
    <w:multiLevelType w:val="hybridMultilevel"/>
    <w:tmpl w:val="ACAE2DC0"/>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20D46C9"/>
    <w:multiLevelType w:val="hybridMultilevel"/>
    <w:tmpl w:val="A2A65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F5714E"/>
    <w:multiLevelType w:val="multilevel"/>
    <w:tmpl w:val="73AE4AFC"/>
    <w:lvl w:ilvl="0">
      <w:start w:val="1"/>
      <w:numFmt w:val="decimal"/>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14F31BB"/>
    <w:multiLevelType w:val="hybridMultilevel"/>
    <w:tmpl w:val="1F4E3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8C3EE5"/>
    <w:multiLevelType w:val="hybridMultilevel"/>
    <w:tmpl w:val="F03E1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986DAA"/>
    <w:multiLevelType w:val="hybridMultilevel"/>
    <w:tmpl w:val="A9D84A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FFA6D7E"/>
    <w:multiLevelType w:val="hybridMultilevel"/>
    <w:tmpl w:val="CAB8A1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2"/>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09FA"/>
    <w:rsid w:val="00083B9E"/>
    <w:rsid w:val="000D6D28"/>
    <w:rsid w:val="001B333D"/>
    <w:rsid w:val="0026683A"/>
    <w:rsid w:val="002F3E5B"/>
    <w:rsid w:val="00322716"/>
    <w:rsid w:val="00346323"/>
    <w:rsid w:val="00351D09"/>
    <w:rsid w:val="0035419E"/>
    <w:rsid w:val="003B587F"/>
    <w:rsid w:val="003C00B5"/>
    <w:rsid w:val="003E1B64"/>
    <w:rsid w:val="004161BE"/>
    <w:rsid w:val="00466E3D"/>
    <w:rsid w:val="005551D8"/>
    <w:rsid w:val="007E2D18"/>
    <w:rsid w:val="007F3B08"/>
    <w:rsid w:val="00807D70"/>
    <w:rsid w:val="00837EDC"/>
    <w:rsid w:val="008B4A82"/>
    <w:rsid w:val="00A109FA"/>
    <w:rsid w:val="00A51677"/>
    <w:rsid w:val="00AC1034"/>
    <w:rsid w:val="00CB7BA4"/>
    <w:rsid w:val="00CE106E"/>
    <w:rsid w:val="00DF7134"/>
    <w:rsid w:val="00E63AA9"/>
    <w:rsid w:val="00E76EDD"/>
    <w:rsid w:val="00EC712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2C3DE"/>
  <w15:docId w15:val="{8E4F4A81-377F-4C39-B832-7279CE53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1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106E"/>
    <w:pPr>
      <w:ind w:left="720"/>
      <w:contextualSpacing/>
    </w:pPr>
  </w:style>
  <w:style w:type="paragraph" w:styleId="Header">
    <w:name w:val="header"/>
    <w:basedOn w:val="Normal"/>
    <w:link w:val="HeaderChar"/>
    <w:uiPriority w:val="99"/>
    <w:unhideWhenUsed/>
    <w:rsid w:val="001B33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33D"/>
  </w:style>
  <w:style w:type="paragraph" w:styleId="Footer">
    <w:name w:val="footer"/>
    <w:basedOn w:val="Normal"/>
    <w:link w:val="FooterChar"/>
    <w:uiPriority w:val="99"/>
    <w:unhideWhenUsed/>
    <w:rsid w:val="001B33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33D"/>
  </w:style>
  <w:style w:type="paragraph" w:styleId="BalloonText">
    <w:name w:val="Balloon Text"/>
    <w:basedOn w:val="Normal"/>
    <w:link w:val="BalloonTextChar"/>
    <w:uiPriority w:val="99"/>
    <w:semiHidden/>
    <w:unhideWhenUsed/>
    <w:rsid w:val="001B3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33D"/>
    <w:rPr>
      <w:rFonts w:ascii="Tahoma" w:hAnsi="Tahoma" w:cs="Tahoma"/>
      <w:sz w:val="16"/>
      <w:szCs w:val="16"/>
    </w:rPr>
  </w:style>
  <w:style w:type="table" w:customStyle="1" w:styleId="TableGrid1">
    <w:name w:val="Table Grid1"/>
    <w:basedOn w:val="TableNormal"/>
    <w:next w:val="TableGrid"/>
    <w:uiPriority w:val="59"/>
    <w:rsid w:val="007F3B0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07D70"/>
    <w:pPr>
      <w:spacing w:after="0" w:line="240" w:lineRule="auto"/>
    </w:pPr>
    <w:rPr>
      <w:rFonts w:ascii="Calibri" w:eastAsia="Calibri" w:hAnsi="Calibri" w:cs="Times New Roman"/>
      <w:sz w:val="20"/>
      <w:szCs w:val="20"/>
      <w:lang w:val="en-US"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61BE"/>
    <w:rPr>
      <w:color w:val="0000FF" w:themeColor="hyperlink"/>
      <w:u w:val="single"/>
    </w:rPr>
  </w:style>
  <w:style w:type="character" w:styleId="UnresolvedMention">
    <w:name w:val="Unresolved Mention"/>
    <w:basedOn w:val="DefaultParagraphFont"/>
    <w:uiPriority w:val="99"/>
    <w:semiHidden/>
    <w:unhideWhenUsed/>
    <w:rsid w:val="00416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33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vcoe.org/NAAC/CR-3/3.2.2/"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solidFill>
                  <a:srgbClr val="0070C0"/>
                </a:solidFill>
              </a:rPr>
              <a:t>No. of workshops/seminars conducted on RM, IPR and entrepreneurship </a:t>
            </a:r>
          </a:p>
        </c:rich>
      </c:tx>
      <c:layout>
        <c:manualLayout>
          <c:xMode val="edge"/>
          <c:yMode val="edge"/>
          <c:x val="0.10689588801399826"/>
          <c:y val="1.8518518518518517E-2"/>
        </c:manualLayout>
      </c:layout>
      <c:overlay val="0"/>
    </c:title>
    <c:autoTitleDeleted val="0"/>
    <c:plotArea>
      <c:layout>
        <c:manualLayout>
          <c:layoutTarget val="inner"/>
          <c:xMode val="edge"/>
          <c:yMode val="edge"/>
          <c:x val="0.10254396325459318"/>
          <c:y val="0.2088079615048119"/>
          <c:w val="0.66681714785651791"/>
          <c:h val="0.61354719149314974"/>
        </c:manualLayout>
      </c:layout>
      <c:barChart>
        <c:barDir val="col"/>
        <c:grouping val="clustered"/>
        <c:varyColors val="0"/>
        <c:ser>
          <c:idx val="0"/>
          <c:order val="0"/>
          <c:tx>
            <c:strRef>
              <c:f>Summary!$B$5</c:f>
              <c:strCache>
                <c:ptCount val="1"/>
                <c:pt idx="0">
                  <c:v>Research Methodology</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Summary!$C$4:$G$4</c:f>
              <c:strCache>
                <c:ptCount val="5"/>
                <c:pt idx="0">
                  <c:v>2015-16</c:v>
                </c:pt>
                <c:pt idx="1">
                  <c:v>2016-17</c:v>
                </c:pt>
                <c:pt idx="2">
                  <c:v>2017-18</c:v>
                </c:pt>
                <c:pt idx="3">
                  <c:v>2018-19</c:v>
                </c:pt>
                <c:pt idx="4">
                  <c:v>2019-20</c:v>
                </c:pt>
              </c:strCache>
            </c:strRef>
          </c:cat>
          <c:val>
            <c:numRef>
              <c:f>Summary!$C$5:$G$5</c:f>
              <c:numCache>
                <c:formatCode>General</c:formatCode>
                <c:ptCount val="5"/>
                <c:pt idx="0">
                  <c:v>3</c:v>
                </c:pt>
                <c:pt idx="1">
                  <c:v>7</c:v>
                </c:pt>
                <c:pt idx="2">
                  <c:v>5</c:v>
                </c:pt>
                <c:pt idx="3">
                  <c:v>11</c:v>
                </c:pt>
                <c:pt idx="4">
                  <c:v>5</c:v>
                </c:pt>
              </c:numCache>
            </c:numRef>
          </c:val>
          <c:extLst>
            <c:ext xmlns:c16="http://schemas.microsoft.com/office/drawing/2014/chart" uri="{C3380CC4-5D6E-409C-BE32-E72D297353CC}">
              <c16:uniqueId val="{00000000-12CD-407C-A242-D83D34E4F4EB}"/>
            </c:ext>
          </c:extLst>
        </c:ser>
        <c:ser>
          <c:idx val="1"/>
          <c:order val="1"/>
          <c:tx>
            <c:strRef>
              <c:f>Summary!$B$6</c:f>
              <c:strCache>
                <c:ptCount val="1"/>
                <c:pt idx="0">
                  <c:v>Intellectual Property Rights (IPR)</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Summary!$C$4:$G$4</c:f>
              <c:strCache>
                <c:ptCount val="5"/>
                <c:pt idx="0">
                  <c:v>2015-16</c:v>
                </c:pt>
                <c:pt idx="1">
                  <c:v>2016-17</c:v>
                </c:pt>
                <c:pt idx="2">
                  <c:v>2017-18</c:v>
                </c:pt>
                <c:pt idx="3">
                  <c:v>2018-19</c:v>
                </c:pt>
                <c:pt idx="4">
                  <c:v>2019-20</c:v>
                </c:pt>
              </c:strCache>
            </c:strRef>
          </c:cat>
          <c:val>
            <c:numRef>
              <c:f>Summary!$C$6:$G$6</c:f>
              <c:numCache>
                <c:formatCode>General</c:formatCode>
                <c:ptCount val="5"/>
                <c:pt idx="0">
                  <c:v>0</c:v>
                </c:pt>
                <c:pt idx="1">
                  <c:v>0</c:v>
                </c:pt>
                <c:pt idx="2">
                  <c:v>1</c:v>
                </c:pt>
                <c:pt idx="3">
                  <c:v>3</c:v>
                </c:pt>
                <c:pt idx="4">
                  <c:v>2</c:v>
                </c:pt>
              </c:numCache>
            </c:numRef>
          </c:val>
          <c:extLst>
            <c:ext xmlns:c16="http://schemas.microsoft.com/office/drawing/2014/chart" uri="{C3380CC4-5D6E-409C-BE32-E72D297353CC}">
              <c16:uniqueId val="{00000001-12CD-407C-A242-D83D34E4F4EB}"/>
            </c:ext>
          </c:extLst>
        </c:ser>
        <c:ser>
          <c:idx val="2"/>
          <c:order val="2"/>
          <c:tx>
            <c:strRef>
              <c:f>Summary!$B$7</c:f>
              <c:strCache>
                <c:ptCount val="1"/>
                <c:pt idx="0">
                  <c:v>Entrepreneurship</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Summary!$C$4:$G$4</c:f>
              <c:strCache>
                <c:ptCount val="5"/>
                <c:pt idx="0">
                  <c:v>2015-16</c:v>
                </c:pt>
                <c:pt idx="1">
                  <c:v>2016-17</c:v>
                </c:pt>
                <c:pt idx="2">
                  <c:v>2017-18</c:v>
                </c:pt>
                <c:pt idx="3">
                  <c:v>2018-19</c:v>
                </c:pt>
                <c:pt idx="4">
                  <c:v>2019-20</c:v>
                </c:pt>
              </c:strCache>
            </c:strRef>
          </c:cat>
          <c:val>
            <c:numRef>
              <c:f>Summary!$C$7:$G$7</c:f>
              <c:numCache>
                <c:formatCode>General</c:formatCode>
                <c:ptCount val="5"/>
                <c:pt idx="0">
                  <c:v>20</c:v>
                </c:pt>
                <c:pt idx="1">
                  <c:v>15</c:v>
                </c:pt>
                <c:pt idx="2">
                  <c:v>30</c:v>
                </c:pt>
                <c:pt idx="3">
                  <c:v>49</c:v>
                </c:pt>
                <c:pt idx="4">
                  <c:v>38</c:v>
                </c:pt>
              </c:numCache>
            </c:numRef>
          </c:val>
          <c:extLst>
            <c:ext xmlns:c16="http://schemas.microsoft.com/office/drawing/2014/chart" uri="{C3380CC4-5D6E-409C-BE32-E72D297353CC}">
              <c16:uniqueId val="{00000002-12CD-407C-A242-D83D34E4F4EB}"/>
            </c:ext>
          </c:extLst>
        </c:ser>
        <c:ser>
          <c:idx val="3"/>
          <c:order val="3"/>
          <c:tx>
            <c:strRef>
              <c:f>Summary!$B$8</c:f>
              <c:strCache>
                <c:ptCount val="1"/>
                <c:pt idx="0">
                  <c:v>Total</c:v>
                </c:pt>
              </c:strCache>
            </c:strRef>
          </c:tx>
          <c:spPr>
            <a:solidFill>
              <a:schemeClr val="accent6">
                <a:lumMod val="75000"/>
              </a:schemeClr>
            </a:solidFill>
          </c:spPr>
          <c:invertIfNegative val="0"/>
          <c:dLbls>
            <c:spPr>
              <a:solidFill>
                <a:schemeClr val="accent6">
                  <a:lumMod val="75000"/>
                </a:schemeClr>
              </a:solidFill>
            </c:spPr>
            <c:txPr>
              <a:bodyPr/>
              <a:lstStyle/>
              <a:p>
                <a:pPr>
                  <a:defRPr sz="1100" b="1">
                    <a:solidFill>
                      <a:srgbClr val="002060"/>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Summary!$C$4:$G$4</c:f>
              <c:strCache>
                <c:ptCount val="5"/>
                <c:pt idx="0">
                  <c:v>2015-16</c:v>
                </c:pt>
                <c:pt idx="1">
                  <c:v>2016-17</c:v>
                </c:pt>
                <c:pt idx="2">
                  <c:v>2017-18</c:v>
                </c:pt>
                <c:pt idx="3">
                  <c:v>2018-19</c:v>
                </c:pt>
                <c:pt idx="4">
                  <c:v>2019-20</c:v>
                </c:pt>
              </c:strCache>
            </c:strRef>
          </c:cat>
          <c:val>
            <c:numRef>
              <c:f>Summary!$C$8:$G$8</c:f>
              <c:numCache>
                <c:formatCode>General</c:formatCode>
                <c:ptCount val="5"/>
                <c:pt idx="0">
                  <c:v>23</c:v>
                </c:pt>
                <c:pt idx="1">
                  <c:v>22</c:v>
                </c:pt>
                <c:pt idx="2">
                  <c:v>36</c:v>
                </c:pt>
                <c:pt idx="3">
                  <c:v>63</c:v>
                </c:pt>
                <c:pt idx="4">
                  <c:v>45</c:v>
                </c:pt>
              </c:numCache>
            </c:numRef>
          </c:val>
          <c:extLst>
            <c:ext xmlns:c16="http://schemas.microsoft.com/office/drawing/2014/chart" uri="{C3380CC4-5D6E-409C-BE32-E72D297353CC}">
              <c16:uniqueId val="{00000003-12CD-407C-A242-D83D34E4F4EB}"/>
            </c:ext>
          </c:extLst>
        </c:ser>
        <c:dLbls>
          <c:dLblPos val="outEnd"/>
          <c:showLegendKey val="0"/>
          <c:showVal val="1"/>
          <c:showCatName val="0"/>
          <c:showSerName val="0"/>
          <c:showPercent val="0"/>
          <c:showBubbleSize val="0"/>
        </c:dLbls>
        <c:gapWidth val="55"/>
        <c:axId val="250485760"/>
        <c:axId val="258531328"/>
      </c:barChart>
      <c:catAx>
        <c:axId val="250485760"/>
        <c:scaling>
          <c:orientation val="minMax"/>
        </c:scaling>
        <c:delete val="0"/>
        <c:axPos val="b"/>
        <c:title>
          <c:tx>
            <c:rich>
              <a:bodyPr/>
              <a:lstStyle/>
              <a:p>
                <a:pPr>
                  <a:defRPr/>
                </a:pPr>
                <a:r>
                  <a:rPr lang="en-US"/>
                  <a:t>Year</a:t>
                </a:r>
              </a:p>
            </c:rich>
          </c:tx>
          <c:overlay val="0"/>
        </c:title>
        <c:numFmt formatCode="General" sourceLinked="0"/>
        <c:majorTickMark val="out"/>
        <c:minorTickMark val="none"/>
        <c:tickLblPos val="nextTo"/>
        <c:crossAx val="258531328"/>
        <c:crosses val="autoZero"/>
        <c:auto val="1"/>
        <c:lblAlgn val="ctr"/>
        <c:lblOffset val="100"/>
        <c:noMultiLvlLbl val="0"/>
      </c:catAx>
      <c:valAx>
        <c:axId val="258531328"/>
        <c:scaling>
          <c:orientation val="minMax"/>
        </c:scaling>
        <c:delete val="0"/>
        <c:axPos val="l"/>
        <c:majorGridlines/>
        <c:title>
          <c:tx>
            <c:rich>
              <a:bodyPr rot="-5400000" vert="horz"/>
              <a:lstStyle/>
              <a:p>
                <a:pPr>
                  <a:defRPr/>
                </a:pPr>
                <a:r>
                  <a:rPr lang="en-US"/>
                  <a:t>Numbers</a:t>
                </a:r>
              </a:p>
            </c:rich>
          </c:tx>
          <c:overlay val="0"/>
        </c:title>
        <c:numFmt formatCode="General" sourceLinked="1"/>
        <c:majorTickMark val="out"/>
        <c:minorTickMark val="none"/>
        <c:tickLblPos val="nextTo"/>
        <c:crossAx val="250485760"/>
        <c:crosses val="autoZero"/>
        <c:crossBetween val="between"/>
      </c:valAx>
    </c:plotArea>
    <c:legend>
      <c:legendPos val="r"/>
      <c:layout>
        <c:manualLayout>
          <c:xMode val="edge"/>
          <c:yMode val="edge"/>
          <c:x val="0.78047222222222234"/>
          <c:y val="0.1280941965587635"/>
          <c:w val="0.2028611111111111"/>
          <c:h val="0.77158938466025084"/>
        </c:manualLayout>
      </c:layout>
      <c:overlay val="0"/>
    </c:legend>
    <c:plotVisOnly val="1"/>
    <c:dispBlanksAs val="gap"/>
    <c:showDLblsOverMax val="0"/>
  </c:chart>
  <c:txPr>
    <a:bodyPr/>
    <a:lstStyle/>
    <a:p>
      <a:pPr>
        <a:defRPr>
          <a:latin typeface="Book Antiqua"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anura</dc:creator>
  <cp:lastModifiedBy>Mahesh Gunjal</cp:lastModifiedBy>
  <cp:revision>13</cp:revision>
  <dcterms:created xsi:type="dcterms:W3CDTF">2021-04-04T18:41:00Z</dcterms:created>
  <dcterms:modified xsi:type="dcterms:W3CDTF">2021-04-17T07:47:00Z</dcterms:modified>
</cp:coreProperties>
</file>