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27AC1" w14:textId="008A0600" w:rsidR="00B436D7" w:rsidRPr="006A0D44" w:rsidRDefault="00903325" w:rsidP="00B436D7">
      <w:pPr>
        <w:spacing w:after="120" w:line="240" w:lineRule="auto"/>
        <w:ind w:left="709" w:hanging="709"/>
        <w:jc w:val="both"/>
        <w:rPr>
          <w:rFonts w:ascii="Times New Roman" w:eastAsia="Times New Roman" w:hAnsi="Times New Roman" w:cs="Times New Roman"/>
          <w:b/>
          <w:bCs/>
          <w:i/>
          <w:iCs/>
          <w:sz w:val="24"/>
          <w:szCs w:val="24"/>
          <w:lang w:bidi="hi-IN"/>
        </w:rPr>
      </w:pPr>
      <w:r w:rsidRPr="006A0D44">
        <w:rPr>
          <w:rFonts w:ascii="Times New Roman" w:eastAsia="Times New Roman" w:hAnsi="Times New Roman" w:cs="Times New Roman"/>
          <w:b/>
          <w:bCs/>
          <w:i/>
          <w:iCs/>
          <w:sz w:val="24"/>
          <w:szCs w:val="24"/>
          <w:lang w:bidi="hi-IN"/>
        </w:rPr>
        <w:t xml:space="preserve">1.1.3: </w:t>
      </w:r>
      <w:r w:rsidR="00101504" w:rsidRPr="00101504">
        <w:rPr>
          <w:rFonts w:ascii="Times New Roman" w:eastAsia="Times New Roman" w:hAnsi="Times New Roman" w:cs="Times New Roman"/>
          <w:b/>
          <w:bCs/>
          <w:i/>
          <w:iCs/>
          <w:sz w:val="24"/>
          <w:szCs w:val="24"/>
          <w:lang w:bidi="hi-IN"/>
        </w:rPr>
        <w:t>Teachers of the Institution participate in following activities related to curriculum development and assessment of the affiliating University and/are represented on the following academic bodies during the year</w:t>
      </w:r>
      <w:r w:rsidR="00B436D7" w:rsidRPr="006A0D44">
        <w:rPr>
          <w:rFonts w:ascii="Times New Roman" w:eastAsia="Times New Roman" w:hAnsi="Times New Roman" w:cs="Times New Roman"/>
          <w:b/>
          <w:bCs/>
          <w:i/>
          <w:iCs/>
          <w:sz w:val="24"/>
          <w:szCs w:val="24"/>
          <w:lang w:bidi="hi-IN"/>
        </w:rPr>
        <w:t xml:space="preserve">  </w:t>
      </w:r>
    </w:p>
    <w:p w14:paraId="29EC3939" w14:textId="77777777" w:rsidR="00B436D7" w:rsidRPr="006A0D44" w:rsidRDefault="00B436D7" w:rsidP="00B436D7">
      <w:pPr>
        <w:numPr>
          <w:ilvl w:val="0"/>
          <w:numId w:val="1"/>
        </w:numPr>
        <w:spacing w:after="0" w:line="240" w:lineRule="auto"/>
        <w:ind w:left="1417" w:hanging="425"/>
        <w:jc w:val="both"/>
        <w:rPr>
          <w:rFonts w:ascii="Times New Roman" w:eastAsia="Times New Roman" w:hAnsi="Times New Roman" w:cs="Times New Roman"/>
          <w:b/>
          <w:bCs/>
          <w:i/>
          <w:iCs/>
          <w:sz w:val="24"/>
          <w:szCs w:val="24"/>
          <w:lang w:bidi="hi-IN"/>
        </w:rPr>
      </w:pPr>
      <w:r w:rsidRPr="006A0D44">
        <w:rPr>
          <w:rFonts w:ascii="Times New Roman" w:eastAsia="Times New Roman" w:hAnsi="Times New Roman" w:cs="Times New Roman"/>
          <w:b/>
          <w:bCs/>
          <w:i/>
          <w:iCs/>
          <w:sz w:val="24"/>
          <w:szCs w:val="24"/>
          <w:lang w:bidi="hi-IN"/>
        </w:rPr>
        <w:t>Academic council/BoS of Affiliating university</w:t>
      </w:r>
    </w:p>
    <w:p w14:paraId="665C03F7" w14:textId="77777777" w:rsidR="00B436D7" w:rsidRPr="006A0D44" w:rsidRDefault="00B436D7" w:rsidP="00B436D7">
      <w:pPr>
        <w:numPr>
          <w:ilvl w:val="0"/>
          <w:numId w:val="1"/>
        </w:numPr>
        <w:spacing w:after="0" w:line="240" w:lineRule="auto"/>
        <w:ind w:left="1417" w:hanging="425"/>
        <w:jc w:val="both"/>
        <w:rPr>
          <w:rFonts w:ascii="Times New Roman" w:eastAsia="Times New Roman" w:hAnsi="Times New Roman" w:cs="Times New Roman"/>
          <w:b/>
          <w:bCs/>
          <w:i/>
          <w:iCs/>
          <w:sz w:val="24"/>
          <w:szCs w:val="24"/>
          <w:lang w:bidi="hi-IN"/>
        </w:rPr>
      </w:pPr>
      <w:r w:rsidRPr="006A0D44">
        <w:rPr>
          <w:rFonts w:ascii="Times New Roman" w:eastAsia="Times New Roman" w:hAnsi="Times New Roman" w:cs="Times New Roman"/>
          <w:b/>
          <w:bCs/>
          <w:i/>
          <w:iCs/>
          <w:sz w:val="24"/>
          <w:szCs w:val="24"/>
          <w:lang w:bidi="hi-IN"/>
        </w:rPr>
        <w:t xml:space="preserve">Setting of question papers for UG/PG programs </w:t>
      </w:r>
    </w:p>
    <w:p w14:paraId="731106C6" w14:textId="77777777" w:rsidR="00B436D7" w:rsidRPr="006A0D44" w:rsidRDefault="00B436D7" w:rsidP="00B436D7">
      <w:pPr>
        <w:numPr>
          <w:ilvl w:val="0"/>
          <w:numId w:val="1"/>
        </w:numPr>
        <w:spacing w:after="0" w:line="240" w:lineRule="auto"/>
        <w:ind w:left="1417" w:hanging="425"/>
        <w:jc w:val="both"/>
        <w:rPr>
          <w:rFonts w:ascii="Times New Roman" w:eastAsia="Times New Roman" w:hAnsi="Times New Roman" w:cs="Times New Roman"/>
          <w:b/>
          <w:bCs/>
          <w:i/>
          <w:iCs/>
          <w:sz w:val="24"/>
          <w:szCs w:val="24"/>
          <w:lang w:bidi="hi-IN"/>
        </w:rPr>
      </w:pPr>
      <w:r w:rsidRPr="006A0D44">
        <w:rPr>
          <w:rFonts w:ascii="Times New Roman" w:eastAsia="Times New Roman" w:hAnsi="Times New Roman" w:cs="Times New Roman"/>
          <w:b/>
          <w:bCs/>
          <w:i/>
          <w:iCs/>
          <w:sz w:val="24"/>
          <w:szCs w:val="24"/>
          <w:lang w:bidi="hi-IN"/>
        </w:rPr>
        <w:t>Design and  Development of Curriculum for Add on/ certificate/ Diploma Courses</w:t>
      </w:r>
    </w:p>
    <w:p w14:paraId="6F3DD748" w14:textId="77777777" w:rsidR="00903325" w:rsidRPr="006A0D44" w:rsidRDefault="00B436D7" w:rsidP="006A0D44">
      <w:pPr>
        <w:numPr>
          <w:ilvl w:val="0"/>
          <w:numId w:val="1"/>
        </w:numPr>
        <w:spacing w:after="360" w:line="240" w:lineRule="auto"/>
        <w:ind w:left="1417" w:hanging="425"/>
        <w:jc w:val="both"/>
        <w:rPr>
          <w:rFonts w:ascii="Times New Roman" w:eastAsia="Times New Roman" w:hAnsi="Times New Roman" w:cs="Times New Roman"/>
          <w:b/>
          <w:bCs/>
          <w:i/>
          <w:iCs/>
          <w:sz w:val="24"/>
          <w:szCs w:val="24"/>
          <w:lang w:bidi="hi-IN"/>
        </w:rPr>
      </w:pPr>
      <w:r w:rsidRPr="006A0D44">
        <w:rPr>
          <w:rFonts w:ascii="Times New Roman" w:eastAsia="Times New Roman" w:hAnsi="Times New Roman" w:cs="Times New Roman"/>
          <w:b/>
          <w:bCs/>
          <w:i/>
          <w:iCs/>
          <w:sz w:val="24"/>
          <w:szCs w:val="24"/>
          <w:lang w:bidi="hi-IN"/>
        </w:rPr>
        <w:t>Assessment /evaluation process of the affiliating University</w:t>
      </w:r>
    </w:p>
    <w:p w14:paraId="3278E104" w14:textId="77777777" w:rsidR="004009E5" w:rsidRDefault="004009E5" w:rsidP="004009E5">
      <w:pPr>
        <w:spacing w:before="480"/>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4009E5" w:rsidRPr="00B72CDD" w14:paraId="75AB179B" w14:textId="77777777" w:rsidTr="00DD26AA">
        <w:trPr>
          <w:trHeight w:val="454"/>
        </w:trPr>
        <w:tc>
          <w:tcPr>
            <w:tcW w:w="959" w:type="dxa"/>
          </w:tcPr>
          <w:p w14:paraId="625D13AB" w14:textId="77777777" w:rsidR="004009E5" w:rsidRPr="00B72CDD" w:rsidRDefault="004009E5" w:rsidP="00DD26AA">
            <w:pPr>
              <w:spacing w:line="276" w:lineRule="auto"/>
              <w:rPr>
                <w:rFonts w:ascii="Times New Roman" w:eastAsia="Times New Roman" w:hAnsi="Times New Roman"/>
                <w:b/>
                <w:sz w:val="24"/>
                <w:szCs w:val="24"/>
              </w:rPr>
            </w:pPr>
            <w:r w:rsidRPr="00B72CDD">
              <w:rPr>
                <w:rFonts w:ascii="Times New Roman" w:eastAsia="Times New Roman" w:hAnsi="Times New Roman"/>
                <w:b/>
                <w:sz w:val="24"/>
                <w:szCs w:val="24"/>
              </w:rPr>
              <w:t>Sr. No.</w:t>
            </w:r>
          </w:p>
        </w:tc>
        <w:tc>
          <w:tcPr>
            <w:tcW w:w="7229" w:type="dxa"/>
          </w:tcPr>
          <w:p w14:paraId="27C87052" w14:textId="77777777" w:rsidR="004009E5" w:rsidRPr="00B72CDD" w:rsidRDefault="004009E5" w:rsidP="00DD26AA">
            <w:pPr>
              <w:spacing w:line="276" w:lineRule="auto"/>
              <w:rPr>
                <w:rFonts w:ascii="Times New Roman" w:eastAsia="Times New Roman" w:hAnsi="Times New Roman"/>
                <w:b/>
                <w:sz w:val="24"/>
                <w:szCs w:val="24"/>
              </w:rPr>
            </w:pPr>
            <w:r w:rsidRPr="00B72CDD">
              <w:rPr>
                <w:rFonts w:ascii="Times New Roman" w:eastAsia="Times New Roman" w:hAnsi="Times New Roman"/>
                <w:b/>
                <w:sz w:val="24"/>
                <w:szCs w:val="24"/>
              </w:rPr>
              <w:t>Description</w:t>
            </w:r>
          </w:p>
        </w:tc>
        <w:tc>
          <w:tcPr>
            <w:tcW w:w="1054" w:type="dxa"/>
          </w:tcPr>
          <w:p w14:paraId="4F89D487" w14:textId="77777777" w:rsidR="004009E5" w:rsidRPr="00B72CDD" w:rsidRDefault="004009E5" w:rsidP="00DD26AA">
            <w:pPr>
              <w:spacing w:line="276" w:lineRule="auto"/>
              <w:rPr>
                <w:rFonts w:ascii="Times New Roman" w:eastAsia="Times New Roman" w:hAnsi="Times New Roman"/>
                <w:b/>
                <w:sz w:val="24"/>
                <w:szCs w:val="24"/>
              </w:rPr>
            </w:pPr>
            <w:r w:rsidRPr="00B72CDD">
              <w:rPr>
                <w:rFonts w:ascii="Times New Roman" w:eastAsia="Times New Roman" w:hAnsi="Times New Roman"/>
                <w:b/>
                <w:sz w:val="24"/>
                <w:szCs w:val="24"/>
              </w:rPr>
              <w:t>Pg. No.</w:t>
            </w:r>
          </w:p>
        </w:tc>
      </w:tr>
      <w:tr w:rsidR="004009E5" w:rsidRPr="00B72CDD" w14:paraId="42DEA9D3" w14:textId="77777777" w:rsidTr="00DD26AA">
        <w:trPr>
          <w:trHeight w:val="454"/>
        </w:trPr>
        <w:tc>
          <w:tcPr>
            <w:tcW w:w="959" w:type="dxa"/>
          </w:tcPr>
          <w:p w14:paraId="3FB589F9" w14:textId="77777777" w:rsidR="004009E5" w:rsidRPr="00B72CDD" w:rsidRDefault="004009E5" w:rsidP="004009E5">
            <w:pPr>
              <w:numPr>
                <w:ilvl w:val="0"/>
                <w:numId w:val="3"/>
              </w:numPr>
              <w:contextualSpacing/>
              <w:rPr>
                <w:rFonts w:ascii="Times New Roman" w:eastAsia="Times New Roman" w:hAnsi="Times New Roman"/>
                <w:sz w:val="24"/>
                <w:szCs w:val="24"/>
              </w:rPr>
            </w:pPr>
          </w:p>
        </w:tc>
        <w:tc>
          <w:tcPr>
            <w:tcW w:w="7229" w:type="dxa"/>
          </w:tcPr>
          <w:p w14:paraId="327AE841" w14:textId="77777777" w:rsidR="004009E5" w:rsidRPr="00B72CDD" w:rsidRDefault="004009E5" w:rsidP="00DD26AA">
            <w:pPr>
              <w:spacing w:line="276" w:lineRule="auto"/>
              <w:rPr>
                <w:rFonts w:ascii="Times New Roman" w:eastAsia="Times New Roman" w:hAnsi="Times New Roman"/>
                <w:sz w:val="24"/>
                <w:szCs w:val="24"/>
              </w:rPr>
            </w:pPr>
            <w:r w:rsidRPr="00EF2EA6">
              <w:rPr>
                <w:rFonts w:ascii="Times New Roman" w:eastAsia="Times New Roman" w:hAnsi="Times New Roman"/>
                <w:sz w:val="24"/>
                <w:szCs w:val="24"/>
              </w:rPr>
              <w:t>Additional Information</w:t>
            </w:r>
          </w:p>
        </w:tc>
        <w:tc>
          <w:tcPr>
            <w:tcW w:w="1054" w:type="dxa"/>
          </w:tcPr>
          <w:p w14:paraId="302CD470" w14:textId="77777777" w:rsidR="004009E5" w:rsidRPr="00B72CDD" w:rsidRDefault="004009E5" w:rsidP="001A491F">
            <w:pPr>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4009E5" w:rsidRPr="00B72CDD" w14:paraId="2D227805" w14:textId="77777777" w:rsidTr="00DD26AA">
        <w:trPr>
          <w:trHeight w:val="454"/>
        </w:trPr>
        <w:tc>
          <w:tcPr>
            <w:tcW w:w="959" w:type="dxa"/>
          </w:tcPr>
          <w:p w14:paraId="7325D506" w14:textId="77777777" w:rsidR="004009E5" w:rsidRPr="00B72CDD" w:rsidRDefault="004009E5" w:rsidP="004009E5">
            <w:pPr>
              <w:numPr>
                <w:ilvl w:val="0"/>
                <w:numId w:val="3"/>
              </w:numPr>
              <w:contextualSpacing/>
              <w:rPr>
                <w:rFonts w:ascii="Times New Roman" w:eastAsia="Times New Roman" w:hAnsi="Times New Roman"/>
                <w:sz w:val="24"/>
                <w:szCs w:val="24"/>
              </w:rPr>
            </w:pPr>
          </w:p>
        </w:tc>
        <w:tc>
          <w:tcPr>
            <w:tcW w:w="7229" w:type="dxa"/>
          </w:tcPr>
          <w:p w14:paraId="0D6A2B10" w14:textId="77777777" w:rsidR="004009E5" w:rsidRPr="00EF2EA6" w:rsidRDefault="004009E5" w:rsidP="00DD26AA">
            <w:pPr>
              <w:rPr>
                <w:rFonts w:ascii="Times New Roman" w:eastAsia="Times New Roman" w:hAnsi="Times New Roman"/>
                <w:sz w:val="24"/>
                <w:szCs w:val="24"/>
              </w:rPr>
            </w:pPr>
            <w:r w:rsidRPr="00EF2EA6">
              <w:rPr>
                <w:rFonts w:ascii="Times New Roman" w:eastAsia="Times New Roman" w:hAnsi="Times New Roman"/>
                <w:sz w:val="24"/>
                <w:szCs w:val="24"/>
              </w:rPr>
              <w:t xml:space="preserve">Number of </w:t>
            </w:r>
            <w:r w:rsidRPr="00EF2EA6">
              <w:rPr>
                <w:rFonts w:ascii="Times New Roman" w:eastAsia="Times New Roman" w:hAnsi="Times New Roman"/>
                <w:b/>
                <w:sz w:val="24"/>
                <w:szCs w:val="24"/>
              </w:rPr>
              <w:t>courses/subjects</w:t>
            </w:r>
            <w:r w:rsidRPr="00EF2EA6">
              <w:rPr>
                <w:rFonts w:ascii="Times New Roman" w:eastAsia="Times New Roman" w:hAnsi="Times New Roman"/>
                <w:sz w:val="24"/>
                <w:szCs w:val="24"/>
              </w:rPr>
              <w:t xml:space="preserve"> assessed/evaluated by AVCOE teacher</w:t>
            </w:r>
          </w:p>
        </w:tc>
        <w:tc>
          <w:tcPr>
            <w:tcW w:w="1054" w:type="dxa"/>
          </w:tcPr>
          <w:p w14:paraId="3D02BD3C" w14:textId="77777777" w:rsidR="004009E5" w:rsidRDefault="004009E5" w:rsidP="001A491F">
            <w:pPr>
              <w:jc w:val="center"/>
              <w:rPr>
                <w:rFonts w:ascii="Times New Roman" w:eastAsia="Times New Roman" w:hAnsi="Times New Roman"/>
                <w:sz w:val="24"/>
                <w:szCs w:val="24"/>
              </w:rPr>
            </w:pPr>
            <w:r>
              <w:rPr>
                <w:rFonts w:ascii="Times New Roman" w:eastAsia="Times New Roman" w:hAnsi="Times New Roman"/>
                <w:sz w:val="24"/>
                <w:szCs w:val="24"/>
              </w:rPr>
              <w:t>2</w:t>
            </w:r>
          </w:p>
        </w:tc>
      </w:tr>
    </w:tbl>
    <w:p w14:paraId="1E632DC3" w14:textId="77777777" w:rsidR="004009E5" w:rsidRDefault="004009E5" w:rsidP="004D5395">
      <w:pPr>
        <w:spacing w:after="120" w:line="288" w:lineRule="auto"/>
        <w:jc w:val="both"/>
        <w:rPr>
          <w:rFonts w:ascii="Times New Roman" w:eastAsia="Times New Roman" w:hAnsi="Times New Roman" w:cs="Times New Roman"/>
          <w:b/>
          <w:sz w:val="32"/>
          <w:szCs w:val="32"/>
          <w:lang w:bidi="hi-IN"/>
        </w:rPr>
      </w:pPr>
    </w:p>
    <w:p w14:paraId="5DDF526D" w14:textId="77777777" w:rsidR="00164FB0" w:rsidRPr="004009E5" w:rsidRDefault="004009E5" w:rsidP="004009E5">
      <w:pPr>
        <w:pStyle w:val="ListParagraph"/>
        <w:numPr>
          <w:ilvl w:val="0"/>
          <w:numId w:val="4"/>
        </w:numPr>
        <w:spacing w:after="120" w:line="288" w:lineRule="auto"/>
        <w:ind w:left="426" w:hanging="426"/>
        <w:jc w:val="both"/>
        <w:rPr>
          <w:rFonts w:ascii="Times New Roman" w:eastAsia="Times New Roman" w:hAnsi="Times New Roman" w:cs="Times New Roman"/>
          <w:b/>
          <w:sz w:val="32"/>
          <w:szCs w:val="32"/>
          <w:lang w:bidi="hi-IN"/>
        </w:rPr>
      </w:pPr>
      <w:r>
        <w:rPr>
          <w:rFonts w:ascii="Times New Roman" w:eastAsia="Times New Roman" w:hAnsi="Times New Roman" w:cs="Times New Roman"/>
          <w:b/>
          <w:sz w:val="32"/>
          <w:szCs w:val="32"/>
          <w:lang w:bidi="hi-IN"/>
        </w:rPr>
        <w:t>Additional Information</w:t>
      </w:r>
    </w:p>
    <w:p w14:paraId="5B6A0F77" w14:textId="77777777" w:rsidR="00B436D7" w:rsidRPr="004B2A65" w:rsidRDefault="00FC55E2" w:rsidP="004D5395">
      <w:pPr>
        <w:spacing w:after="120" w:line="288" w:lineRule="auto"/>
        <w:jc w:val="both"/>
        <w:rPr>
          <w:rFonts w:ascii="Times New Roman" w:eastAsia="Times New Roman" w:hAnsi="Times New Roman" w:cs="Times New Roman"/>
          <w:bCs/>
          <w:iCs/>
          <w:sz w:val="24"/>
          <w:szCs w:val="24"/>
          <w:lang w:bidi="hi-IN"/>
        </w:rPr>
      </w:pPr>
      <w:r w:rsidRPr="004B2A65">
        <w:rPr>
          <w:rFonts w:ascii="Times New Roman" w:eastAsia="Times New Roman" w:hAnsi="Times New Roman" w:cs="Times New Roman"/>
          <w:bCs/>
          <w:iCs/>
          <w:sz w:val="24"/>
          <w:szCs w:val="24"/>
          <w:lang w:bidi="hi-IN"/>
        </w:rPr>
        <w:t xml:space="preserve">Faculty of </w:t>
      </w:r>
      <w:r w:rsidR="004D5395">
        <w:rPr>
          <w:rFonts w:ascii="Times New Roman" w:eastAsia="Times New Roman" w:hAnsi="Times New Roman" w:cs="Times New Roman"/>
          <w:bCs/>
          <w:iCs/>
          <w:sz w:val="24"/>
          <w:szCs w:val="24"/>
          <w:lang w:bidi="hi-IN"/>
        </w:rPr>
        <w:t>the Institute (</w:t>
      </w:r>
      <w:r w:rsidRPr="004B2A65">
        <w:rPr>
          <w:rFonts w:ascii="Times New Roman" w:eastAsia="Times New Roman" w:hAnsi="Times New Roman" w:cs="Times New Roman"/>
          <w:bCs/>
          <w:iCs/>
          <w:sz w:val="24"/>
          <w:szCs w:val="24"/>
          <w:lang w:bidi="hi-IN"/>
        </w:rPr>
        <w:t>AVCOE</w:t>
      </w:r>
      <w:r w:rsidR="004D5395">
        <w:rPr>
          <w:rFonts w:ascii="Times New Roman" w:eastAsia="Times New Roman" w:hAnsi="Times New Roman" w:cs="Times New Roman"/>
          <w:bCs/>
          <w:iCs/>
          <w:sz w:val="24"/>
          <w:szCs w:val="24"/>
          <w:lang w:bidi="hi-IN"/>
        </w:rPr>
        <w:t>)</w:t>
      </w:r>
      <w:r w:rsidRPr="004B2A65">
        <w:rPr>
          <w:rFonts w:ascii="Times New Roman" w:eastAsia="Times New Roman" w:hAnsi="Times New Roman" w:cs="Times New Roman"/>
          <w:bCs/>
          <w:iCs/>
          <w:sz w:val="24"/>
          <w:szCs w:val="24"/>
          <w:lang w:bidi="hi-IN"/>
        </w:rPr>
        <w:t xml:space="preserve"> is working on </w:t>
      </w:r>
      <w:r w:rsidR="006A0D44">
        <w:rPr>
          <w:rFonts w:ascii="Times New Roman" w:eastAsia="Times New Roman" w:hAnsi="Times New Roman" w:cs="Times New Roman"/>
          <w:bCs/>
          <w:iCs/>
          <w:sz w:val="24"/>
          <w:szCs w:val="24"/>
          <w:lang w:bidi="hi-IN"/>
        </w:rPr>
        <w:t>various</w:t>
      </w:r>
      <w:r w:rsidRPr="004B2A65">
        <w:rPr>
          <w:rFonts w:ascii="Times New Roman" w:eastAsia="Times New Roman" w:hAnsi="Times New Roman" w:cs="Times New Roman"/>
          <w:bCs/>
          <w:iCs/>
          <w:sz w:val="24"/>
          <w:szCs w:val="24"/>
          <w:lang w:bidi="hi-IN"/>
        </w:rPr>
        <w:t xml:space="preserve"> activities related to curriculum development and assessment of the affiliating University (SPPU</w:t>
      </w:r>
      <w:r w:rsidR="00D8206D">
        <w:rPr>
          <w:rFonts w:ascii="Times New Roman" w:eastAsia="Times New Roman" w:hAnsi="Times New Roman" w:cs="Times New Roman"/>
          <w:bCs/>
          <w:iCs/>
          <w:sz w:val="24"/>
          <w:szCs w:val="24"/>
          <w:lang w:bidi="hi-IN"/>
        </w:rPr>
        <w:t>,</w:t>
      </w:r>
      <w:r w:rsidRPr="004B2A65">
        <w:rPr>
          <w:rFonts w:ascii="Times New Roman" w:eastAsia="Times New Roman" w:hAnsi="Times New Roman" w:cs="Times New Roman"/>
          <w:bCs/>
          <w:iCs/>
          <w:sz w:val="24"/>
          <w:szCs w:val="24"/>
          <w:lang w:bidi="hi-IN"/>
        </w:rPr>
        <w:t xml:space="preserve"> Pune) such as BOS, curriculum design, Subject (course) chairman, Paper setter, evaluator</w:t>
      </w:r>
      <w:r w:rsidR="004D5A92" w:rsidRPr="004B2A65">
        <w:rPr>
          <w:rFonts w:ascii="Times New Roman" w:eastAsia="Times New Roman" w:hAnsi="Times New Roman" w:cs="Times New Roman"/>
          <w:bCs/>
          <w:iCs/>
          <w:sz w:val="24"/>
          <w:szCs w:val="24"/>
          <w:lang w:bidi="hi-IN"/>
        </w:rPr>
        <w:t>, senior supervisor for examination at other colleges</w:t>
      </w:r>
      <w:r w:rsidRPr="004B2A65">
        <w:rPr>
          <w:rFonts w:ascii="Times New Roman" w:eastAsia="Times New Roman" w:hAnsi="Times New Roman" w:cs="Times New Roman"/>
          <w:bCs/>
          <w:iCs/>
          <w:sz w:val="24"/>
          <w:szCs w:val="24"/>
          <w:lang w:bidi="hi-IN"/>
        </w:rPr>
        <w:t xml:space="preserve"> etc. </w:t>
      </w:r>
      <w:r w:rsidR="006A0D44">
        <w:rPr>
          <w:rFonts w:ascii="Times New Roman" w:eastAsia="Times New Roman" w:hAnsi="Times New Roman" w:cs="Times New Roman"/>
          <w:bCs/>
          <w:iCs/>
          <w:sz w:val="24"/>
          <w:szCs w:val="24"/>
          <w:lang w:bidi="hi-IN"/>
        </w:rPr>
        <w:t>T</w:t>
      </w:r>
      <w:r w:rsidRPr="004B2A65">
        <w:rPr>
          <w:rFonts w:ascii="Times New Roman" w:eastAsia="Times New Roman" w:hAnsi="Times New Roman" w:cs="Times New Roman"/>
          <w:bCs/>
          <w:iCs/>
          <w:sz w:val="24"/>
          <w:szCs w:val="24"/>
          <w:lang w:bidi="hi-IN"/>
        </w:rPr>
        <w:t xml:space="preserve">he </w:t>
      </w:r>
      <w:r w:rsidR="004D5395">
        <w:rPr>
          <w:rFonts w:ascii="Times New Roman" w:eastAsia="Times New Roman" w:hAnsi="Times New Roman" w:cs="Times New Roman"/>
          <w:bCs/>
          <w:iCs/>
          <w:sz w:val="24"/>
          <w:szCs w:val="24"/>
          <w:lang w:bidi="hi-IN"/>
        </w:rPr>
        <w:t>responsibilities/</w:t>
      </w:r>
      <w:r w:rsidR="00B05231" w:rsidRPr="004B2A65">
        <w:rPr>
          <w:rFonts w:ascii="Times New Roman" w:eastAsia="Times New Roman" w:hAnsi="Times New Roman" w:cs="Times New Roman"/>
          <w:bCs/>
          <w:iCs/>
          <w:sz w:val="24"/>
          <w:szCs w:val="24"/>
          <w:lang w:bidi="hi-IN"/>
        </w:rPr>
        <w:t>functions of various bodies are</w:t>
      </w:r>
      <w:r w:rsidRPr="004B2A65">
        <w:rPr>
          <w:rFonts w:ascii="Times New Roman" w:eastAsia="Times New Roman" w:hAnsi="Times New Roman" w:cs="Times New Roman"/>
          <w:bCs/>
          <w:iCs/>
          <w:sz w:val="24"/>
          <w:szCs w:val="24"/>
          <w:lang w:bidi="hi-IN"/>
        </w:rPr>
        <w:t xml:space="preserve"> as:</w:t>
      </w:r>
    </w:p>
    <w:p w14:paraId="0EE02957" w14:textId="77777777" w:rsidR="00FC55E2" w:rsidRDefault="00FC55E2" w:rsidP="004D5395">
      <w:pPr>
        <w:spacing w:after="120" w:line="288" w:lineRule="auto"/>
        <w:ind w:left="567"/>
        <w:jc w:val="both"/>
        <w:rPr>
          <w:rFonts w:ascii="Times New Roman" w:eastAsia="Times New Roman" w:hAnsi="Times New Roman" w:cs="Times New Roman"/>
          <w:b/>
          <w:bCs/>
          <w:iCs/>
          <w:sz w:val="24"/>
          <w:szCs w:val="24"/>
          <w:lang w:bidi="hi-IN"/>
        </w:rPr>
      </w:pPr>
      <w:r w:rsidRPr="004B2A65">
        <w:rPr>
          <w:rFonts w:ascii="Times New Roman" w:eastAsia="Times New Roman" w:hAnsi="Times New Roman" w:cs="Times New Roman"/>
          <w:b/>
          <w:bCs/>
          <w:iCs/>
          <w:sz w:val="24"/>
          <w:szCs w:val="24"/>
          <w:lang w:bidi="hi-IN"/>
        </w:rPr>
        <w:t>BOS</w:t>
      </w:r>
    </w:p>
    <w:p w14:paraId="489EB1AB" w14:textId="77777777" w:rsidR="00C14055" w:rsidRDefault="00C14055" w:rsidP="004D5395">
      <w:pPr>
        <w:spacing w:after="120" w:line="288" w:lineRule="auto"/>
        <w:ind w:left="567"/>
        <w:jc w:val="both"/>
        <w:rPr>
          <w:rFonts w:ascii="Times New Roman" w:eastAsia="Times New Roman" w:hAnsi="Times New Roman" w:cs="Times New Roman"/>
          <w:bCs/>
          <w:iCs/>
          <w:sz w:val="24"/>
          <w:szCs w:val="24"/>
          <w:lang w:bidi="hi-IN"/>
        </w:rPr>
      </w:pPr>
      <w:r w:rsidRPr="007A4C61">
        <w:rPr>
          <w:rFonts w:ascii="Times New Roman" w:eastAsia="Times New Roman" w:hAnsi="Times New Roman" w:cs="Times New Roman"/>
          <w:bCs/>
          <w:iCs/>
          <w:sz w:val="24"/>
          <w:szCs w:val="24"/>
          <w:lang w:bidi="hi-IN"/>
        </w:rPr>
        <w:t>There shall be B.O.S. for every subject or group of subjects, as prescribed by the Statutes as per Section 37 (1) &amp; (2) of the Maharashtra Universities Act, 1994. The powers and duties of B.O.S. are mentioned in Section 38 of the Maharashtra Universities Act, 1994</w:t>
      </w:r>
      <w:r>
        <w:rPr>
          <w:rFonts w:ascii="Times New Roman" w:eastAsia="Times New Roman" w:hAnsi="Times New Roman" w:cs="Times New Roman"/>
          <w:bCs/>
          <w:iCs/>
          <w:sz w:val="24"/>
          <w:szCs w:val="24"/>
          <w:lang w:bidi="hi-IN"/>
        </w:rPr>
        <w:t>.</w:t>
      </w:r>
    </w:p>
    <w:p w14:paraId="0B12B668" w14:textId="77777777" w:rsidR="00C14055" w:rsidRPr="00C14055" w:rsidRDefault="00C14055" w:rsidP="004D5395">
      <w:pPr>
        <w:spacing w:after="120" w:line="288" w:lineRule="auto"/>
        <w:ind w:left="567"/>
        <w:jc w:val="both"/>
        <w:rPr>
          <w:rFonts w:ascii="Times New Roman" w:eastAsia="Times New Roman" w:hAnsi="Times New Roman" w:cs="Times New Roman"/>
          <w:bCs/>
          <w:iCs/>
          <w:sz w:val="24"/>
          <w:szCs w:val="24"/>
          <w:lang w:bidi="hi-IN"/>
        </w:rPr>
      </w:pPr>
      <w:r w:rsidRPr="00C14055">
        <w:rPr>
          <w:rFonts w:ascii="Times New Roman" w:eastAsia="Times New Roman" w:hAnsi="Times New Roman" w:cs="Times New Roman"/>
          <w:bCs/>
          <w:iCs/>
          <w:sz w:val="24"/>
          <w:szCs w:val="24"/>
          <w:lang w:bidi="hi-IN"/>
        </w:rPr>
        <w:t>The Board of Examinations shall be the authority for conducting the examinations and making policy decisions in regard to organising and holding examinations, improving the system of examinations appointing the Subject (course) chairman, paper setters, examiners, moderators, and also prepare the schedule of dates of holding examinations and declaration of the results.</w:t>
      </w:r>
    </w:p>
    <w:p w14:paraId="67EC599E" w14:textId="77777777" w:rsidR="00FC55E2" w:rsidRPr="004B2A65" w:rsidRDefault="00FC55E2" w:rsidP="004D5395">
      <w:pPr>
        <w:spacing w:after="120" w:line="288" w:lineRule="auto"/>
        <w:ind w:left="567"/>
        <w:jc w:val="both"/>
        <w:rPr>
          <w:rFonts w:ascii="Times New Roman" w:eastAsia="Times New Roman" w:hAnsi="Times New Roman" w:cs="Times New Roman"/>
          <w:b/>
          <w:bCs/>
          <w:iCs/>
          <w:sz w:val="24"/>
          <w:szCs w:val="24"/>
          <w:lang w:bidi="hi-IN"/>
        </w:rPr>
      </w:pPr>
      <w:r w:rsidRPr="004B2A65">
        <w:rPr>
          <w:rFonts w:ascii="Times New Roman" w:eastAsia="Times New Roman" w:hAnsi="Times New Roman" w:cs="Times New Roman"/>
          <w:b/>
          <w:bCs/>
          <w:iCs/>
          <w:sz w:val="24"/>
          <w:szCs w:val="24"/>
          <w:lang w:bidi="hi-IN"/>
        </w:rPr>
        <w:t>Subject (course) chairman</w:t>
      </w:r>
    </w:p>
    <w:p w14:paraId="7136F82F" w14:textId="77777777" w:rsidR="00FC55E2" w:rsidRPr="004B2A65" w:rsidRDefault="00FC55E2" w:rsidP="004D5395">
      <w:pPr>
        <w:spacing w:after="120" w:line="288" w:lineRule="auto"/>
        <w:ind w:left="567"/>
        <w:jc w:val="both"/>
        <w:rPr>
          <w:rFonts w:ascii="Times New Roman" w:eastAsia="Times New Roman" w:hAnsi="Times New Roman" w:cs="Times New Roman"/>
          <w:bCs/>
          <w:iCs/>
          <w:sz w:val="24"/>
          <w:szCs w:val="24"/>
          <w:lang w:bidi="hi-IN"/>
        </w:rPr>
      </w:pPr>
      <w:r w:rsidRPr="004B2A65">
        <w:rPr>
          <w:rFonts w:ascii="Times New Roman" w:eastAsia="Times New Roman" w:hAnsi="Times New Roman" w:cs="Times New Roman"/>
          <w:bCs/>
          <w:iCs/>
          <w:sz w:val="24"/>
          <w:szCs w:val="24"/>
          <w:lang w:bidi="hi-IN"/>
        </w:rPr>
        <w:t>Responsible to plan, schedule and organize the university Examination (theory and practical) as per prescribe schedule of the affiliated university.</w:t>
      </w:r>
    </w:p>
    <w:p w14:paraId="64DC1197" w14:textId="77777777" w:rsidR="00FC55E2" w:rsidRPr="004B2A65" w:rsidRDefault="00FC55E2" w:rsidP="004D5395">
      <w:pPr>
        <w:spacing w:after="120" w:line="288" w:lineRule="auto"/>
        <w:ind w:left="567"/>
        <w:jc w:val="both"/>
        <w:rPr>
          <w:rFonts w:ascii="Times New Roman" w:eastAsia="Times New Roman" w:hAnsi="Times New Roman" w:cs="Times New Roman"/>
          <w:b/>
          <w:bCs/>
          <w:iCs/>
          <w:sz w:val="24"/>
          <w:szCs w:val="24"/>
          <w:lang w:bidi="hi-IN"/>
        </w:rPr>
      </w:pPr>
      <w:r w:rsidRPr="004B2A65">
        <w:rPr>
          <w:rFonts w:ascii="Times New Roman" w:eastAsia="Times New Roman" w:hAnsi="Times New Roman" w:cs="Times New Roman"/>
          <w:b/>
          <w:bCs/>
          <w:iCs/>
          <w:sz w:val="24"/>
          <w:szCs w:val="24"/>
          <w:lang w:bidi="hi-IN"/>
        </w:rPr>
        <w:t>Paper setter</w:t>
      </w:r>
    </w:p>
    <w:p w14:paraId="699BCB0F" w14:textId="77777777" w:rsidR="00B436D7" w:rsidRPr="004B2A65" w:rsidRDefault="00BA56F9" w:rsidP="004D5395">
      <w:pPr>
        <w:spacing w:after="120" w:line="288" w:lineRule="auto"/>
        <w:ind w:left="567"/>
        <w:jc w:val="both"/>
        <w:rPr>
          <w:rFonts w:ascii="Times New Roman" w:eastAsia="Times New Roman" w:hAnsi="Times New Roman" w:cs="Times New Roman"/>
          <w:bCs/>
          <w:iCs/>
          <w:sz w:val="24"/>
          <w:szCs w:val="24"/>
          <w:lang w:bidi="hi-IN"/>
        </w:rPr>
      </w:pPr>
      <w:r w:rsidRPr="004B2A65">
        <w:rPr>
          <w:rFonts w:ascii="Times New Roman" w:eastAsia="Times New Roman" w:hAnsi="Times New Roman" w:cs="Times New Roman"/>
          <w:bCs/>
          <w:iCs/>
          <w:sz w:val="24"/>
          <w:szCs w:val="24"/>
          <w:lang w:bidi="hi-IN"/>
        </w:rPr>
        <w:t xml:space="preserve">Draw a question paper </w:t>
      </w:r>
      <w:r w:rsidR="00B05231">
        <w:rPr>
          <w:rFonts w:ascii="Times New Roman" w:eastAsia="Times New Roman" w:hAnsi="Times New Roman" w:cs="Times New Roman"/>
          <w:bCs/>
          <w:iCs/>
          <w:sz w:val="24"/>
          <w:szCs w:val="24"/>
          <w:lang w:bidi="hi-IN"/>
        </w:rPr>
        <w:t xml:space="preserve">and marking scheme </w:t>
      </w:r>
      <w:r w:rsidRPr="004B2A65">
        <w:rPr>
          <w:rFonts w:ascii="Times New Roman" w:eastAsia="Times New Roman" w:hAnsi="Times New Roman" w:cs="Times New Roman"/>
          <w:bCs/>
          <w:iCs/>
          <w:sz w:val="24"/>
          <w:szCs w:val="24"/>
          <w:lang w:bidi="hi-IN"/>
        </w:rPr>
        <w:t>of in-sem and end-sem examination of SPPU.</w:t>
      </w:r>
    </w:p>
    <w:p w14:paraId="18C9EC4C" w14:textId="77777777" w:rsidR="00B436D7" w:rsidRPr="004B2A65" w:rsidRDefault="00BA56F9" w:rsidP="004D5395">
      <w:pPr>
        <w:spacing w:after="120" w:line="288" w:lineRule="auto"/>
        <w:ind w:left="567"/>
        <w:jc w:val="both"/>
        <w:rPr>
          <w:rFonts w:ascii="Times New Roman" w:eastAsia="Times New Roman" w:hAnsi="Times New Roman" w:cs="Times New Roman"/>
          <w:b/>
          <w:bCs/>
          <w:iCs/>
          <w:sz w:val="24"/>
          <w:szCs w:val="24"/>
          <w:lang w:bidi="hi-IN"/>
        </w:rPr>
      </w:pPr>
      <w:r w:rsidRPr="004B2A65">
        <w:rPr>
          <w:rFonts w:ascii="Times New Roman" w:eastAsia="Times New Roman" w:hAnsi="Times New Roman" w:cs="Times New Roman"/>
          <w:b/>
          <w:bCs/>
          <w:iCs/>
          <w:sz w:val="24"/>
          <w:szCs w:val="24"/>
          <w:lang w:bidi="hi-IN"/>
        </w:rPr>
        <w:lastRenderedPageBreak/>
        <w:t>Evaluator</w:t>
      </w:r>
    </w:p>
    <w:p w14:paraId="157ADE07" w14:textId="77777777" w:rsidR="00BA56F9" w:rsidRPr="004B2A65" w:rsidRDefault="00164FB0" w:rsidP="004D5395">
      <w:pPr>
        <w:spacing w:after="120" w:line="288" w:lineRule="auto"/>
        <w:ind w:left="567"/>
        <w:jc w:val="both"/>
        <w:rPr>
          <w:rFonts w:ascii="Times New Roman" w:eastAsia="Times New Roman" w:hAnsi="Times New Roman" w:cs="Times New Roman"/>
          <w:bCs/>
          <w:iCs/>
          <w:sz w:val="24"/>
          <w:szCs w:val="24"/>
          <w:lang w:bidi="hi-IN"/>
        </w:rPr>
      </w:pPr>
      <w:r w:rsidRPr="004B2A65">
        <w:rPr>
          <w:rFonts w:ascii="Times New Roman" w:eastAsia="Times New Roman" w:hAnsi="Times New Roman" w:cs="Times New Roman"/>
          <w:bCs/>
          <w:iCs/>
          <w:sz w:val="24"/>
          <w:szCs w:val="24"/>
          <w:lang w:bidi="hi-IN"/>
        </w:rPr>
        <w:t>Evaluate</w:t>
      </w:r>
      <w:r w:rsidR="00BA56F9" w:rsidRPr="004B2A65">
        <w:rPr>
          <w:rFonts w:ascii="Times New Roman" w:eastAsia="Times New Roman" w:hAnsi="Times New Roman" w:cs="Times New Roman"/>
          <w:bCs/>
          <w:iCs/>
          <w:sz w:val="24"/>
          <w:szCs w:val="24"/>
          <w:lang w:bidi="hi-IN"/>
        </w:rPr>
        <w:t xml:space="preserve"> the in-sem</w:t>
      </w:r>
      <w:r w:rsidR="00B05231">
        <w:rPr>
          <w:rFonts w:ascii="Times New Roman" w:eastAsia="Times New Roman" w:hAnsi="Times New Roman" w:cs="Times New Roman"/>
          <w:bCs/>
          <w:iCs/>
          <w:sz w:val="24"/>
          <w:szCs w:val="24"/>
          <w:lang w:bidi="hi-IN"/>
        </w:rPr>
        <w:t>,</w:t>
      </w:r>
      <w:r w:rsidR="00BA56F9" w:rsidRPr="004B2A65">
        <w:rPr>
          <w:rFonts w:ascii="Times New Roman" w:eastAsia="Times New Roman" w:hAnsi="Times New Roman" w:cs="Times New Roman"/>
          <w:bCs/>
          <w:iCs/>
          <w:sz w:val="24"/>
          <w:szCs w:val="24"/>
          <w:lang w:bidi="hi-IN"/>
        </w:rPr>
        <w:t xml:space="preserve"> end-sem examination</w:t>
      </w:r>
      <w:r w:rsidR="00B05231">
        <w:rPr>
          <w:rFonts w:ascii="Times New Roman" w:eastAsia="Times New Roman" w:hAnsi="Times New Roman" w:cs="Times New Roman"/>
          <w:bCs/>
          <w:iCs/>
          <w:sz w:val="24"/>
          <w:szCs w:val="24"/>
          <w:lang w:bidi="hi-IN"/>
        </w:rPr>
        <w:t xml:space="preserve"> paper</w:t>
      </w:r>
      <w:r w:rsidR="00BA56F9" w:rsidRPr="004B2A65">
        <w:rPr>
          <w:rFonts w:ascii="Times New Roman" w:eastAsia="Times New Roman" w:hAnsi="Times New Roman" w:cs="Times New Roman"/>
          <w:bCs/>
          <w:iCs/>
          <w:sz w:val="24"/>
          <w:szCs w:val="24"/>
          <w:lang w:bidi="hi-IN"/>
        </w:rPr>
        <w:t xml:space="preserve"> along with oral and practical.</w:t>
      </w:r>
    </w:p>
    <w:p w14:paraId="25A471C9" w14:textId="77777777" w:rsidR="004D5A92" w:rsidRPr="004009E5" w:rsidRDefault="004D5A92" w:rsidP="004009E5">
      <w:pPr>
        <w:pStyle w:val="ListParagraph"/>
        <w:numPr>
          <w:ilvl w:val="0"/>
          <w:numId w:val="4"/>
        </w:numPr>
        <w:spacing w:after="120" w:line="288" w:lineRule="auto"/>
        <w:ind w:left="426" w:hanging="426"/>
        <w:jc w:val="both"/>
        <w:rPr>
          <w:rFonts w:ascii="Times New Roman" w:eastAsia="Times New Roman" w:hAnsi="Times New Roman" w:cs="Times New Roman"/>
          <w:b/>
          <w:sz w:val="32"/>
          <w:szCs w:val="32"/>
          <w:lang w:bidi="hi-IN"/>
        </w:rPr>
      </w:pPr>
      <w:r w:rsidRPr="004009E5">
        <w:rPr>
          <w:rFonts w:ascii="Times New Roman" w:eastAsia="Times New Roman" w:hAnsi="Times New Roman" w:cs="Times New Roman"/>
          <w:b/>
          <w:sz w:val="32"/>
          <w:szCs w:val="32"/>
          <w:lang w:bidi="hi-IN"/>
        </w:rPr>
        <w:t>Number of courses</w:t>
      </w:r>
      <w:r w:rsidR="004009E5" w:rsidRPr="004009E5">
        <w:rPr>
          <w:rFonts w:ascii="Times New Roman" w:eastAsia="Times New Roman" w:hAnsi="Times New Roman" w:cs="Times New Roman"/>
          <w:b/>
          <w:sz w:val="32"/>
          <w:szCs w:val="32"/>
          <w:lang w:bidi="hi-IN"/>
        </w:rPr>
        <w:t>/</w:t>
      </w:r>
      <w:r w:rsidRPr="004009E5">
        <w:rPr>
          <w:rFonts w:ascii="Times New Roman" w:eastAsia="Times New Roman" w:hAnsi="Times New Roman" w:cs="Times New Roman"/>
          <w:b/>
          <w:sz w:val="32"/>
          <w:szCs w:val="32"/>
          <w:lang w:bidi="hi-IN"/>
        </w:rPr>
        <w:t>subject assess</w:t>
      </w:r>
      <w:r w:rsidR="004D5395" w:rsidRPr="004009E5">
        <w:rPr>
          <w:rFonts w:ascii="Times New Roman" w:eastAsia="Times New Roman" w:hAnsi="Times New Roman" w:cs="Times New Roman"/>
          <w:b/>
          <w:sz w:val="32"/>
          <w:szCs w:val="32"/>
          <w:lang w:bidi="hi-IN"/>
        </w:rPr>
        <w:t>ed</w:t>
      </w:r>
      <w:r w:rsidRPr="004009E5">
        <w:rPr>
          <w:rFonts w:ascii="Times New Roman" w:eastAsia="Times New Roman" w:hAnsi="Times New Roman" w:cs="Times New Roman"/>
          <w:b/>
          <w:sz w:val="32"/>
          <w:szCs w:val="32"/>
          <w:lang w:bidi="hi-IN"/>
        </w:rPr>
        <w:t xml:space="preserve"> and evalu</w:t>
      </w:r>
      <w:r w:rsidR="004D5395" w:rsidRPr="004009E5">
        <w:rPr>
          <w:rFonts w:ascii="Times New Roman" w:eastAsia="Times New Roman" w:hAnsi="Times New Roman" w:cs="Times New Roman"/>
          <w:b/>
          <w:sz w:val="32"/>
          <w:szCs w:val="32"/>
          <w:lang w:bidi="hi-IN"/>
        </w:rPr>
        <w:t>ated</w:t>
      </w:r>
      <w:r w:rsidR="00283125" w:rsidRPr="004009E5">
        <w:rPr>
          <w:rFonts w:ascii="Times New Roman" w:eastAsia="Times New Roman" w:hAnsi="Times New Roman" w:cs="Times New Roman"/>
          <w:b/>
          <w:sz w:val="32"/>
          <w:szCs w:val="32"/>
          <w:lang w:bidi="hi-IN"/>
        </w:rPr>
        <w:t xml:space="preserve"> by AVCOE teacher</w:t>
      </w:r>
    </w:p>
    <w:p w14:paraId="30ADEB2F" w14:textId="1FF521A8" w:rsidR="004D5A92" w:rsidRPr="004B2A65" w:rsidRDefault="00AA2C0C" w:rsidP="009D0501">
      <w:pPr>
        <w:spacing w:after="120" w:line="240" w:lineRule="auto"/>
        <w:jc w:val="both"/>
        <w:rPr>
          <w:rFonts w:ascii="Times New Roman" w:eastAsia="Times New Roman" w:hAnsi="Times New Roman" w:cs="Times New Roman"/>
          <w:bCs/>
          <w:iCs/>
          <w:sz w:val="24"/>
          <w:szCs w:val="24"/>
          <w:lang w:bidi="hi-IN"/>
        </w:rPr>
      </w:pPr>
      <w:r>
        <w:rPr>
          <w:rFonts w:ascii="Times New Roman" w:eastAsia="Times New Roman" w:hAnsi="Times New Roman" w:cs="Times New Roman"/>
          <w:bCs/>
          <w:iCs/>
          <w:sz w:val="24"/>
          <w:szCs w:val="24"/>
          <w:lang w:bidi="hi-IN"/>
        </w:rPr>
        <w:t>M</w:t>
      </w:r>
      <w:r w:rsidR="004D5395">
        <w:rPr>
          <w:rFonts w:ascii="Times New Roman" w:eastAsia="Times New Roman" w:hAnsi="Times New Roman" w:cs="Times New Roman"/>
          <w:bCs/>
          <w:iCs/>
          <w:sz w:val="24"/>
          <w:szCs w:val="24"/>
          <w:lang w:bidi="hi-IN"/>
        </w:rPr>
        <w:t>ost of the</w:t>
      </w:r>
      <w:r w:rsidR="00B05231">
        <w:rPr>
          <w:rFonts w:ascii="Times New Roman" w:eastAsia="Times New Roman" w:hAnsi="Times New Roman" w:cs="Times New Roman"/>
          <w:bCs/>
          <w:iCs/>
          <w:sz w:val="24"/>
          <w:szCs w:val="24"/>
          <w:lang w:bidi="hi-IN"/>
        </w:rPr>
        <w:t xml:space="preserve"> time</w:t>
      </w:r>
      <w:r>
        <w:rPr>
          <w:rFonts w:ascii="Times New Roman" w:eastAsia="Times New Roman" w:hAnsi="Times New Roman" w:cs="Times New Roman"/>
          <w:bCs/>
          <w:iCs/>
          <w:sz w:val="24"/>
          <w:szCs w:val="24"/>
          <w:lang w:bidi="hi-IN"/>
        </w:rPr>
        <w:t>,</w:t>
      </w:r>
      <w:r w:rsidRPr="00AA2C0C">
        <w:rPr>
          <w:rFonts w:ascii="Times New Roman" w:eastAsia="Times New Roman" w:hAnsi="Times New Roman" w:cs="Times New Roman"/>
          <w:bCs/>
          <w:iCs/>
          <w:sz w:val="24"/>
          <w:szCs w:val="24"/>
          <w:lang w:bidi="hi-IN"/>
        </w:rPr>
        <w:t xml:space="preserve"> </w:t>
      </w:r>
      <w:r>
        <w:rPr>
          <w:rFonts w:ascii="Times New Roman" w:eastAsia="Times New Roman" w:hAnsi="Times New Roman" w:cs="Times New Roman"/>
          <w:bCs/>
          <w:iCs/>
          <w:sz w:val="24"/>
          <w:szCs w:val="24"/>
          <w:lang w:bidi="hi-IN"/>
        </w:rPr>
        <w:t>a single faculty</w:t>
      </w:r>
      <w:r w:rsidR="00B05231">
        <w:rPr>
          <w:rFonts w:ascii="Times New Roman" w:eastAsia="Times New Roman" w:hAnsi="Times New Roman" w:cs="Times New Roman"/>
          <w:bCs/>
          <w:iCs/>
          <w:sz w:val="24"/>
          <w:szCs w:val="24"/>
          <w:lang w:bidi="hi-IN"/>
        </w:rPr>
        <w:t xml:space="preserve"> </w:t>
      </w:r>
      <w:r w:rsidR="004D5A92" w:rsidRPr="004B2A65">
        <w:rPr>
          <w:rFonts w:ascii="Times New Roman" w:eastAsia="Times New Roman" w:hAnsi="Times New Roman" w:cs="Times New Roman"/>
          <w:bCs/>
          <w:iCs/>
          <w:sz w:val="24"/>
          <w:szCs w:val="24"/>
          <w:lang w:bidi="hi-IN"/>
        </w:rPr>
        <w:t>are evaluating/assessing more than one course of affiliating university.</w:t>
      </w:r>
    </w:p>
    <w:p w14:paraId="73CAB094" w14:textId="77777777" w:rsidR="00903325" w:rsidRDefault="00903325" w:rsidP="00BF3928">
      <w:pPr>
        <w:spacing w:after="0" w:line="240" w:lineRule="auto"/>
        <w:jc w:val="center"/>
        <w:rPr>
          <w:rFonts w:ascii="Times New Roman" w:hAnsi="Times New Roman" w:cs="Times New Roman"/>
          <w:noProof/>
          <w:lang w:val="en-IN" w:eastAsia="en-IN"/>
        </w:rPr>
      </w:pPr>
    </w:p>
    <w:p w14:paraId="30193DD7" w14:textId="77777777" w:rsidR="00346995" w:rsidRPr="00346995" w:rsidRDefault="00346995" w:rsidP="00346995">
      <w:pPr>
        <w:spacing w:before="240" w:after="120" w:line="240" w:lineRule="auto"/>
        <w:jc w:val="both"/>
        <w:rPr>
          <w:rFonts w:ascii="Times New Roman" w:eastAsia="Times New Roman" w:hAnsi="Times New Roman" w:cs="Times New Roman"/>
          <w:b/>
          <w:sz w:val="32"/>
          <w:szCs w:val="32"/>
          <w:lang w:bidi="hi-IN"/>
        </w:rPr>
      </w:pPr>
      <w:r w:rsidRPr="00346995">
        <w:rPr>
          <w:rFonts w:ascii="Times New Roman" w:eastAsia="Times New Roman" w:hAnsi="Times New Roman" w:cs="Times New Roman"/>
          <w:b/>
          <w:sz w:val="32"/>
          <w:szCs w:val="32"/>
          <w:lang w:bidi="hi-IN"/>
        </w:rPr>
        <w:t>Link for the relevant documents</w:t>
      </w:r>
    </w:p>
    <w:p w14:paraId="53663493" w14:textId="19384F50" w:rsidR="00346995" w:rsidRDefault="00AA2C0C" w:rsidP="00346995">
      <w:pPr>
        <w:spacing w:line="240" w:lineRule="auto"/>
        <w:jc w:val="both"/>
        <w:rPr>
          <w:rFonts w:ascii="Times New Roman" w:eastAsia="Times New Roman" w:hAnsi="Times New Roman" w:cs="Times New Roman"/>
          <w:bCs/>
          <w:i/>
          <w:iCs/>
          <w:sz w:val="24"/>
          <w:szCs w:val="24"/>
          <w:lang w:bidi="hi-IN"/>
        </w:rPr>
      </w:pPr>
      <w:r w:rsidRPr="00AA2C0C">
        <w:rPr>
          <w:rFonts w:ascii="Times New Roman" w:eastAsia="Times New Roman" w:hAnsi="Times New Roman" w:cs="Times New Roman"/>
          <w:bCs/>
          <w:i/>
          <w:iCs/>
          <w:sz w:val="24"/>
          <w:szCs w:val="24"/>
          <w:lang w:bidi="hi-IN"/>
        </w:rPr>
        <w:t>The university appointment letters to professors for the tasks relating to curriculum design, assessment and evaluation, and paper setting are available by clicking the link provided below.</w:t>
      </w:r>
    </w:p>
    <w:tbl>
      <w:tblPr>
        <w:tblStyle w:val="TableGrid"/>
        <w:tblW w:w="0" w:type="auto"/>
        <w:tblLook w:val="04A0" w:firstRow="1" w:lastRow="0" w:firstColumn="1" w:lastColumn="0" w:noHBand="0" w:noVBand="1"/>
      </w:tblPr>
      <w:tblGrid>
        <w:gridCol w:w="959"/>
        <w:gridCol w:w="5203"/>
        <w:gridCol w:w="3081"/>
      </w:tblGrid>
      <w:tr w:rsidR="00346995" w:rsidRPr="00A9748D" w14:paraId="2C5A49E8" w14:textId="77777777" w:rsidTr="001A491F">
        <w:trPr>
          <w:trHeight w:val="397"/>
        </w:trPr>
        <w:tc>
          <w:tcPr>
            <w:tcW w:w="959" w:type="dxa"/>
            <w:vAlign w:val="center"/>
          </w:tcPr>
          <w:p w14:paraId="12FBD295" w14:textId="77777777" w:rsidR="00346995" w:rsidRPr="00A9748D" w:rsidRDefault="00346995" w:rsidP="001A491F">
            <w:pPr>
              <w:jc w:val="center"/>
              <w:rPr>
                <w:rFonts w:ascii="Times New Roman" w:eastAsia="Times New Roman" w:hAnsi="Times New Roman"/>
                <w:b/>
                <w:bCs/>
                <w:iCs/>
                <w:sz w:val="24"/>
                <w:szCs w:val="24"/>
                <w:lang w:bidi="hi-IN"/>
              </w:rPr>
            </w:pPr>
            <w:r w:rsidRPr="00A9748D">
              <w:rPr>
                <w:rFonts w:ascii="Times New Roman" w:eastAsia="Times New Roman" w:hAnsi="Times New Roman"/>
                <w:b/>
                <w:bCs/>
                <w:iCs/>
                <w:sz w:val="24"/>
                <w:szCs w:val="24"/>
                <w:lang w:bidi="hi-IN"/>
              </w:rPr>
              <w:t>Sr. No.</w:t>
            </w:r>
          </w:p>
        </w:tc>
        <w:tc>
          <w:tcPr>
            <w:tcW w:w="5203" w:type="dxa"/>
            <w:vAlign w:val="center"/>
          </w:tcPr>
          <w:p w14:paraId="61CA562C" w14:textId="77777777" w:rsidR="00346995" w:rsidRPr="00A9748D" w:rsidRDefault="00346995" w:rsidP="001A491F">
            <w:pPr>
              <w:jc w:val="center"/>
              <w:rPr>
                <w:rFonts w:ascii="Times New Roman" w:eastAsia="Times New Roman" w:hAnsi="Times New Roman"/>
                <w:b/>
                <w:bCs/>
                <w:iCs/>
                <w:sz w:val="24"/>
                <w:szCs w:val="24"/>
                <w:lang w:bidi="hi-IN"/>
              </w:rPr>
            </w:pPr>
            <w:r w:rsidRPr="00A9748D">
              <w:rPr>
                <w:rFonts w:ascii="Times New Roman" w:eastAsia="Times New Roman" w:hAnsi="Times New Roman"/>
                <w:b/>
                <w:bCs/>
                <w:iCs/>
                <w:sz w:val="24"/>
                <w:szCs w:val="24"/>
                <w:lang w:bidi="hi-IN"/>
              </w:rPr>
              <w:t>Description</w:t>
            </w:r>
          </w:p>
        </w:tc>
        <w:tc>
          <w:tcPr>
            <w:tcW w:w="3081" w:type="dxa"/>
            <w:vAlign w:val="center"/>
          </w:tcPr>
          <w:p w14:paraId="2A58D118" w14:textId="77777777" w:rsidR="00346995" w:rsidRPr="00A9748D" w:rsidRDefault="00346995" w:rsidP="001A491F">
            <w:pPr>
              <w:jc w:val="center"/>
              <w:rPr>
                <w:rFonts w:ascii="Times New Roman" w:eastAsia="Times New Roman" w:hAnsi="Times New Roman"/>
                <w:b/>
                <w:bCs/>
                <w:iCs/>
                <w:sz w:val="24"/>
                <w:szCs w:val="24"/>
                <w:lang w:bidi="hi-IN"/>
              </w:rPr>
            </w:pPr>
            <w:r w:rsidRPr="00A9748D">
              <w:rPr>
                <w:rFonts w:ascii="Times New Roman" w:eastAsia="Times New Roman" w:hAnsi="Times New Roman"/>
                <w:b/>
                <w:bCs/>
                <w:iCs/>
                <w:sz w:val="24"/>
                <w:szCs w:val="24"/>
                <w:lang w:bidi="hi-IN"/>
              </w:rPr>
              <w:t>Link to open</w:t>
            </w:r>
            <w:r>
              <w:rPr>
                <w:rFonts w:ascii="Times New Roman" w:eastAsia="Times New Roman" w:hAnsi="Times New Roman"/>
                <w:b/>
                <w:bCs/>
                <w:iCs/>
                <w:sz w:val="24"/>
                <w:szCs w:val="24"/>
                <w:lang w:bidi="hi-IN"/>
              </w:rPr>
              <w:t xml:space="preserve"> Folder</w:t>
            </w:r>
          </w:p>
        </w:tc>
      </w:tr>
      <w:tr w:rsidR="00346995" w:rsidRPr="00A9748D" w14:paraId="585BB9E1" w14:textId="77777777" w:rsidTr="001A491F">
        <w:trPr>
          <w:trHeight w:val="737"/>
        </w:trPr>
        <w:tc>
          <w:tcPr>
            <w:tcW w:w="959" w:type="dxa"/>
            <w:vAlign w:val="center"/>
          </w:tcPr>
          <w:p w14:paraId="1ED20800" w14:textId="77777777" w:rsidR="00346995" w:rsidRPr="00A9748D" w:rsidRDefault="00346995" w:rsidP="001A491F">
            <w:pPr>
              <w:jc w:val="center"/>
              <w:rPr>
                <w:rFonts w:ascii="Times New Roman" w:eastAsia="Times New Roman" w:hAnsi="Times New Roman"/>
                <w:bCs/>
                <w:iCs/>
                <w:sz w:val="24"/>
                <w:szCs w:val="24"/>
                <w:lang w:bidi="hi-IN"/>
              </w:rPr>
            </w:pPr>
            <w:r w:rsidRPr="00A9748D">
              <w:rPr>
                <w:rFonts w:ascii="Times New Roman" w:eastAsia="Times New Roman" w:hAnsi="Times New Roman"/>
                <w:bCs/>
                <w:iCs/>
                <w:sz w:val="24"/>
                <w:szCs w:val="24"/>
                <w:lang w:bidi="hi-IN"/>
              </w:rPr>
              <w:t>1.</w:t>
            </w:r>
          </w:p>
        </w:tc>
        <w:tc>
          <w:tcPr>
            <w:tcW w:w="5203" w:type="dxa"/>
            <w:vAlign w:val="center"/>
          </w:tcPr>
          <w:p w14:paraId="7A899CBF" w14:textId="77777777" w:rsidR="00346995" w:rsidRPr="00A9748D" w:rsidRDefault="00346995" w:rsidP="003E2D85">
            <w:pPr>
              <w:rPr>
                <w:rFonts w:ascii="Times New Roman" w:eastAsia="Times New Roman" w:hAnsi="Times New Roman"/>
                <w:bCs/>
                <w:iCs/>
                <w:sz w:val="24"/>
                <w:szCs w:val="24"/>
                <w:lang w:bidi="hi-IN"/>
              </w:rPr>
            </w:pPr>
            <w:r w:rsidRPr="00A9748D">
              <w:rPr>
                <w:rFonts w:ascii="Times New Roman" w:eastAsia="Times New Roman" w:hAnsi="Times New Roman"/>
                <w:bCs/>
                <w:iCs/>
                <w:sz w:val="24"/>
                <w:szCs w:val="24"/>
                <w:lang w:bidi="hi-IN"/>
              </w:rPr>
              <w:t>Participation of teachers in various bodies/activities provided as a response to the metric</w:t>
            </w:r>
            <w:r>
              <w:rPr>
                <w:rFonts w:ascii="Times New Roman" w:eastAsia="Times New Roman" w:hAnsi="Times New Roman"/>
                <w:bCs/>
                <w:iCs/>
                <w:sz w:val="24"/>
                <w:szCs w:val="24"/>
                <w:lang w:bidi="hi-IN"/>
              </w:rPr>
              <w:t>.</w:t>
            </w:r>
          </w:p>
        </w:tc>
        <w:tc>
          <w:tcPr>
            <w:tcW w:w="3081" w:type="dxa"/>
            <w:vAlign w:val="center"/>
          </w:tcPr>
          <w:p w14:paraId="6A13A5BE" w14:textId="3878AD22" w:rsidR="00346995" w:rsidRDefault="003E2D85" w:rsidP="001A491F">
            <w:pPr>
              <w:jc w:val="center"/>
              <w:rPr>
                <w:rFonts w:ascii="Times New Roman" w:eastAsia="Times New Roman" w:hAnsi="Times New Roman"/>
                <w:b/>
                <w:bCs/>
                <w:iCs/>
                <w:sz w:val="24"/>
                <w:szCs w:val="24"/>
                <w:lang w:bidi="hi-IN"/>
              </w:rPr>
            </w:pPr>
            <w:hyperlink r:id="rId9" w:history="1">
              <w:r>
                <w:rPr>
                  <w:rStyle w:val="Hyperlink"/>
                  <w:rFonts w:ascii="Times New Roman" w:eastAsia="Times New Roman" w:hAnsi="Times New Roman"/>
                  <w:b/>
                  <w:bCs/>
                  <w:iCs/>
                  <w:sz w:val="24"/>
                  <w:szCs w:val="24"/>
                  <w:lang w:bidi="hi-IN"/>
                </w:rPr>
                <w:t>Click Here</w:t>
              </w:r>
            </w:hyperlink>
          </w:p>
          <w:p w14:paraId="0C4F46CC" w14:textId="5520E590" w:rsidR="003E2D85" w:rsidRPr="008C4B9F" w:rsidRDefault="003E2D85" w:rsidP="001A491F">
            <w:pPr>
              <w:jc w:val="center"/>
              <w:rPr>
                <w:rFonts w:ascii="Times New Roman" w:eastAsia="Times New Roman" w:hAnsi="Times New Roman"/>
                <w:b/>
                <w:bCs/>
                <w:iCs/>
                <w:sz w:val="24"/>
                <w:szCs w:val="24"/>
                <w:lang w:bidi="hi-IN"/>
              </w:rPr>
            </w:pPr>
          </w:p>
        </w:tc>
        <w:bookmarkStart w:id="0" w:name="_GoBack"/>
        <w:bookmarkEnd w:id="0"/>
      </w:tr>
    </w:tbl>
    <w:p w14:paraId="51F6C84D" w14:textId="77777777" w:rsidR="00346995" w:rsidRPr="00365A3C" w:rsidRDefault="00346995" w:rsidP="00346995">
      <w:pPr>
        <w:spacing w:before="240" w:line="240" w:lineRule="auto"/>
        <w:jc w:val="both"/>
        <w:rPr>
          <w:rFonts w:ascii="Times New Roman" w:eastAsia="Times New Roman" w:hAnsi="Times New Roman" w:cs="Times New Roman"/>
          <w:bCs/>
          <w:i/>
          <w:iCs/>
          <w:sz w:val="24"/>
          <w:szCs w:val="24"/>
          <w:lang w:bidi="hi-IN"/>
        </w:rPr>
      </w:pPr>
      <w:r w:rsidRPr="00365A3C">
        <w:rPr>
          <w:rFonts w:ascii="Times New Roman" w:eastAsia="Times New Roman" w:hAnsi="Times New Roman" w:cs="Times New Roman"/>
          <w:bCs/>
          <w:i/>
          <w:iCs/>
          <w:sz w:val="24"/>
          <w:szCs w:val="24"/>
          <w:lang w:bidi="hi-IN"/>
        </w:rPr>
        <w:t xml:space="preserve">The .pdf copy of appointment letter from university is kept in above folder in a sequence in which it appeared in DVV sheet. </w:t>
      </w:r>
    </w:p>
    <w:p w14:paraId="036F0A78" w14:textId="77777777" w:rsidR="00346995" w:rsidRDefault="00346995" w:rsidP="00346995">
      <w:pPr>
        <w:spacing w:after="120"/>
        <w:jc w:val="both"/>
        <w:rPr>
          <w:rFonts w:ascii="Times New Roman" w:eastAsia="Times New Roman" w:hAnsi="Times New Roman" w:cs="Times New Roman"/>
          <w:b/>
          <w:color w:val="E36C0A" w:themeColor="accent6" w:themeShade="BF"/>
          <w:sz w:val="24"/>
          <w:szCs w:val="24"/>
          <w:lang w:bidi="hi-IN"/>
        </w:rPr>
      </w:pPr>
    </w:p>
    <w:p w14:paraId="41E51A4C" w14:textId="4D3561B0" w:rsidR="00BF3928" w:rsidRDefault="00BF3928" w:rsidP="00346995">
      <w:pPr>
        <w:spacing w:after="120"/>
        <w:rPr>
          <w:rFonts w:ascii="Times New Roman" w:eastAsia="Times New Roman" w:hAnsi="Times New Roman" w:cs="Times New Roman"/>
          <w:bCs/>
          <w:iCs/>
          <w:sz w:val="24"/>
          <w:szCs w:val="24"/>
          <w:lang w:bidi="hi-IN"/>
        </w:rPr>
      </w:pPr>
    </w:p>
    <w:sectPr w:rsidR="00BF3928" w:rsidSect="001C4075">
      <w:headerReference w:type="default" r:id="rId10"/>
      <w:footerReference w:type="default" r:id="rId11"/>
      <w:pgSz w:w="11907" w:h="16840" w:code="9"/>
      <w:pgMar w:top="1418" w:right="1440" w:bottom="1418" w:left="1440" w:header="39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FD038" w14:textId="77777777" w:rsidR="00EE4C25" w:rsidRDefault="00EE4C25" w:rsidP="000D118C">
      <w:pPr>
        <w:spacing w:after="0" w:line="240" w:lineRule="auto"/>
      </w:pPr>
      <w:r>
        <w:separator/>
      </w:r>
    </w:p>
  </w:endnote>
  <w:endnote w:type="continuationSeparator" w:id="0">
    <w:p w14:paraId="1D835FEC" w14:textId="77777777" w:rsidR="00EE4C25" w:rsidRDefault="00EE4C25" w:rsidP="000D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234778"/>
      <w:docPartObj>
        <w:docPartGallery w:val="Page Numbers (Bottom of Page)"/>
        <w:docPartUnique/>
      </w:docPartObj>
    </w:sdtPr>
    <w:sdtEndPr>
      <w:rPr>
        <w:rFonts w:ascii="Times New Roman" w:hAnsi="Times New Roman" w:cs="Times New Roman"/>
        <w:noProof/>
      </w:rPr>
    </w:sdtEndPr>
    <w:sdtContent>
      <w:p w14:paraId="79821FDD" w14:textId="77777777" w:rsidR="004D5395" w:rsidRPr="004D5395" w:rsidRDefault="004D5395">
        <w:pPr>
          <w:pStyle w:val="Footer"/>
          <w:jc w:val="right"/>
          <w:rPr>
            <w:rFonts w:ascii="Times New Roman" w:hAnsi="Times New Roman" w:cs="Times New Roman"/>
          </w:rPr>
        </w:pPr>
        <w:r w:rsidRPr="004D5395">
          <w:rPr>
            <w:rFonts w:ascii="Times New Roman" w:hAnsi="Times New Roman" w:cs="Times New Roman"/>
          </w:rPr>
          <w:fldChar w:fldCharType="begin"/>
        </w:r>
        <w:r w:rsidRPr="004D5395">
          <w:rPr>
            <w:rFonts w:ascii="Times New Roman" w:hAnsi="Times New Roman" w:cs="Times New Roman"/>
          </w:rPr>
          <w:instrText xml:space="preserve"> PAGE   \* MERGEFORMAT </w:instrText>
        </w:r>
        <w:r w:rsidRPr="004D5395">
          <w:rPr>
            <w:rFonts w:ascii="Times New Roman" w:hAnsi="Times New Roman" w:cs="Times New Roman"/>
          </w:rPr>
          <w:fldChar w:fldCharType="separate"/>
        </w:r>
        <w:r w:rsidR="003E2D85">
          <w:rPr>
            <w:rFonts w:ascii="Times New Roman" w:hAnsi="Times New Roman" w:cs="Times New Roman"/>
            <w:noProof/>
          </w:rPr>
          <w:t>2</w:t>
        </w:r>
        <w:r w:rsidRPr="004D5395">
          <w:rPr>
            <w:rFonts w:ascii="Times New Roman" w:hAnsi="Times New Roman" w:cs="Times New Roman"/>
            <w:noProof/>
          </w:rPr>
          <w:fldChar w:fldCharType="end"/>
        </w:r>
      </w:p>
    </w:sdtContent>
  </w:sdt>
  <w:p w14:paraId="100D5820" w14:textId="77777777" w:rsidR="004D5395" w:rsidRDefault="004D5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29E1D" w14:textId="77777777" w:rsidR="00EE4C25" w:rsidRDefault="00EE4C25" w:rsidP="000D118C">
      <w:pPr>
        <w:spacing w:after="0" w:line="240" w:lineRule="auto"/>
      </w:pPr>
      <w:r>
        <w:separator/>
      </w:r>
    </w:p>
  </w:footnote>
  <w:footnote w:type="continuationSeparator" w:id="0">
    <w:p w14:paraId="1942C5B2" w14:textId="77777777" w:rsidR="00EE4C25" w:rsidRDefault="00EE4C25" w:rsidP="000D11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5"/>
    </w:tblGrid>
    <w:tr w:rsidR="00C14055" w:rsidRPr="00707333" w14:paraId="143964B6" w14:textId="77777777" w:rsidTr="00446E5A">
      <w:trPr>
        <w:trHeight w:val="1343"/>
      </w:trPr>
      <w:tc>
        <w:tcPr>
          <w:tcW w:w="1668" w:type="dxa"/>
        </w:tcPr>
        <w:p w14:paraId="42D27A26" w14:textId="77777777" w:rsidR="00C14055" w:rsidRPr="00707333" w:rsidRDefault="00C14055" w:rsidP="00C14055">
          <w:pPr>
            <w:rPr>
              <w:rFonts w:ascii="Calibri" w:eastAsia="Calibri" w:hAnsi="Calibri" w:cs="Mangal"/>
              <w:noProof/>
            </w:rPr>
          </w:pPr>
          <w:r w:rsidRPr="00707333">
            <w:rPr>
              <w:rFonts w:ascii="Calibri" w:eastAsia="Calibri" w:hAnsi="Calibri" w:cs="Mangal"/>
              <w:noProof/>
            </w:rPr>
            <w:drawing>
              <wp:inline distT="0" distB="0" distL="0" distR="0" wp14:anchorId="10EA75A1" wp14:editId="0DAF67C6">
                <wp:extent cx="909511" cy="826383"/>
                <wp:effectExtent l="0" t="0" r="5080" b="0"/>
                <wp:docPr id="2"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1FA4E6DD" w14:textId="77777777" w:rsidR="00C14055" w:rsidRPr="00707333" w:rsidRDefault="00C14055" w:rsidP="00C14055">
          <w:pPr>
            <w:rPr>
              <w:rFonts w:ascii="Calibri" w:eastAsia="Calibri" w:hAnsi="Calibri" w:cs="Mangal"/>
              <w:noProof/>
            </w:rPr>
          </w:pPr>
          <w:r w:rsidRPr="00707333">
            <w:rPr>
              <w:rFonts w:ascii="Times New Roman" w:eastAsia="Calibri" w:hAnsi="Times New Roman" w:cs="Times New Roman"/>
              <w:b/>
              <w:bCs/>
              <w:sz w:val="32"/>
            </w:rPr>
            <w:t>Amrutvahini College of Engineering, Sangamner</w:t>
          </w:r>
        </w:p>
      </w:tc>
    </w:tr>
  </w:tbl>
  <w:p w14:paraId="78D944F9" w14:textId="77777777" w:rsidR="00C14055" w:rsidRDefault="00C140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2CF1"/>
    <w:multiLevelType w:val="hybridMultilevel"/>
    <w:tmpl w:val="FCAAC27C"/>
    <w:lvl w:ilvl="0" w:tplc="8356F288">
      <w:start w:val="1"/>
      <w:numFmt w:val="decimal"/>
      <w:lvlText w:val="%1."/>
      <w:lvlJc w:val="lef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614167"/>
    <w:multiLevelType w:val="hybridMultilevel"/>
    <w:tmpl w:val="7CDEBAE4"/>
    <w:lvl w:ilvl="0" w:tplc="B2061AD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E77B0B"/>
    <w:multiLevelType w:val="hybridMultilevel"/>
    <w:tmpl w:val="35AA3E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6AF61B3E"/>
    <w:multiLevelType w:val="hybridMultilevel"/>
    <w:tmpl w:val="B4DC0E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3D"/>
    <w:rsid w:val="00015702"/>
    <w:rsid w:val="0005007F"/>
    <w:rsid w:val="000962B5"/>
    <w:rsid w:val="000A147A"/>
    <w:rsid w:val="000B4A07"/>
    <w:rsid w:val="000D118C"/>
    <w:rsid w:val="000D21E1"/>
    <w:rsid w:val="000F42C6"/>
    <w:rsid w:val="00101504"/>
    <w:rsid w:val="00144D89"/>
    <w:rsid w:val="001468AA"/>
    <w:rsid w:val="00164FB0"/>
    <w:rsid w:val="00177E3D"/>
    <w:rsid w:val="001813E0"/>
    <w:rsid w:val="001A491F"/>
    <w:rsid w:val="001C4075"/>
    <w:rsid w:val="00205E8B"/>
    <w:rsid w:val="0023103C"/>
    <w:rsid w:val="0025641E"/>
    <w:rsid w:val="00283125"/>
    <w:rsid w:val="003022F0"/>
    <w:rsid w:val="00312BED"/>
    <w:rsid w:val="0034289E"/>
    <w:rsid w:val="00346995"/>
    <w:rsid w:val="00360E1C"/>
    <w:rsid w:val="00365A3C"/>
    <w:rsid w:val="003E2D85"/>
    <w:rsid w:val="003E5CF4"/>
    <w:rsid w:val="004009E5"/>
    <w:rsid w:val="00446E5A"/>
    <w:rsid w:val="00476134"/>
    <w:rsid w:val="00494681"/>
    <w:rsid w:val="004B2A65"/>
    <w:rsid w:val="004D5395"/>
    <w:rsid w:val="004D5A92"/>
    <w:rsid w:val="005040E1"/>
    <w:rsid w:val="00555F55"/>
    <w:rsid w:val="00556E88"/>
    <w:rsid w:val="005660F9"/>
    <w:rsid w:val="006441C3"/>
    <w:rsid w:val="00656654"/>
    <w:rsid w:val="006777A3"/>
    <w:rsid w:val="006A0D44"/>
    <w:rsid w:val="006B2E7F"/>
    <w:rsid w:val="006C1DFB"/>
    <w:rsid w:val="006E5A05"/>
    <w:rsid w:val="006E75B6"/>
    <w:rsid w:val="00725CAD"/>
    <w:rsid w:val="00737561"/>
    <w:rsid w:val="00774452"/>
    <w:rsid w:val="007B2B98"/>
    <w:rsid w:val="007C5216"/>
    <w:rsid w:val="00832B56"/>
    <w:rsid w:val="008C4B9F"/>
    <w:rsid w:val="00903325"/>
    <w:rsid w:val="0093588D"/>
    <w:rsid w:val="009440D7"/>
    <w:rsid w:val="0096025D"/>
    <w:rsid w:val="0096718C"/>
    <w:rsid w:val="009C632D"/>
    <w:rsid w:val="009D0501"/>
    <w:rsid w:val="00A125C8"/>
    <w:rsid w:val="00AA2C0C"/>
    <w:rsid w:val="00AE0A45"/>
    <w:rsid w:val="00AE7B8A"/>
    <w:rsid w:val="00B05231"/>
    <w:rsid w:val="00B27324"/>
    <w:rsid w:val="00B436D7"/>
    <w:rsid w:val="00B65068"/>
    <w:rsid w:val="00BA56F9"/>
    <w:rsid w:val="00BD2C59"/>
    <w:rsid w:val="00BF3928"/>
    <w:rsid w:val="00BF3DF2"/>
    <w:rsid w:val="00BF3F60"/>
    <w:rsid w:val="00C12A2B"/>
    <w:rsid w:val="00C12BEB"/>
    <w:rsid w:val="00C14055"/>
    <w:rsid w:val="00C315FA"/>
    <w:rsid w:val="00C50BBE"/>
    <w:rsid w:val="00CB604F"/>
    <w:rsid w:val="00CE6ADF"/>
    <w:rsid w:val="00CF1996"/>
    <w:rsid w:val="00D15FE9"/>
    <w:rsid w:val="00D60785"/>
    <w:rsid w:val="00D7007C"/>
    <w:rsid w:val="00D80B1E"/>
    <w:rsid w:val="00D8206D"/>
    <w:rsid w:val="00D93020"/>
    <w:rsid w:val="00DC72A4"/>
    <w:rsid w:val="00E0084B"/>
    <w:rsid w:val="00E74FF5"/>
    <w:rsid w:val="00E7776F"/>
    <w:rsid w:val="00EE1B4B"/>
    <w:rsid w:val="00EE213C"/>
    <w:rsid w:val="00EE4C25"/>
    <w:rsid w:val="00F00CFF"/>
    <w:rsid w:val="00F24C73"/>
    <w:rsid w:val="00F3728C"/>
    <w:rsid w:val="00F418E0"/>
    <w:rsid w:val="00F94426"/>
    <w:rsid w:val="00FA132D"/>
    <w:rsid w:val="00FC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5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6F9"/>
    <w:rPr>
      <w:rFonts w:ascii="Tahoma" w:hAnsi="Tahoma" w:cs="Tahoma"/>
      <w:sz w:val="16"/>
      <w:szCs w:val="16"/>
    </w:rPr>
  </w:style>
  <w:style w:type="character" w:styleId="Hyperlink">
    <w:name w:val="Hyperlink"/>
    <w:basedOn w:val="DefaultParagraphFont"/>
    <w:uiPriority w:val="99"/>
    <w:unhideWhenUsed/>
    <w:rsid w:val="0096025D"/>
    <w:rPr>
      <w:color w:val="0000FF" w:themeColor="hyperlink"/>
      <w:u w:val="single"/>
    </w:rPr>
  </w:style>
  <w:style w:type="character" w:styleId="FollowedHyperlink">
    <w:name w:val="FollowedHyperlink"/>
    <w:basedOn w:val="DefaultParagraphFont"/>
    <w:uiPriority w:val="99"/>
    <w:semiHidden/>
    <w:unhideWhenUsed/>
    <w:rsid w:val="0096025D"/>
    <w:rPr>
      <w:color w:val="800080" w:themeColor="followedHyperlink"/>
      <w:u w:val="single"/>
    </w:rPr>
  </w:style>
  <w:style w:type="paragraph" w:styleId="Header">
    <w:name w:val="header"/>
    <w:basedOn w:val="Normal"/>
    <w:link w:val="HeaderChar"/>
    <w:uiPriority w:val="99"/>
    <w:unhideWhenUsed/>
    <w:rsid w:val="000D1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18C"/>
  </w:style>
  <w:style w:type="paragraph" w:styleId="Footer">
    <w:name w:val="footer"/>
    <w:basedOn w:val="Normal"/>
    <w:link w:val="FooterChar"/>
    <w:uiPriority w:val="99"/>
    <w:unhideWhenUsed/>
    <w:rsid w:val="000D1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18C"/>
  </w:style>
  <w:style w:type="table" w:customStyle="1" w:styleId="TableGrid1">
    <w:name w:val="Table Grid1"/>
    <w:basedOn w:val="TableNormal"/>
    <w:next w:val="TableGrid"/>
    <w:uiPriority w:val="59"/>
    <w:rsid w:val="001C4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0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5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6F9"/>
    <w:rPr>
      <w:rFonts w:ascii="Tahoma" w:hAnsi="Tahoma" w:cs="Tahoma"/>
      <w:sz w:val="16"/>
      <w:szCs w:val="16"/>
    </w:rPr>
  </w:style>
  <w:style w:type="character" w:styleId="Hyperlink">
    <w:name w:val="Hyperlink"/>
    <w:basedOn w:val="DefaultParagraphFont"/>
    <w:uiPriority w:val="99"/>
    <w:unhideWhenUsed/>
    <w:rsid w:val="0096025D"/>
    <w:rPr>
      <w:color w:val="0000FF" w:themeColor="hyperlink"/>
      <w:u w:val="single"/>
    </w:rPr>
  </w:style>
  <w:style w:type="character" w:styleId="FollowedHyperlink">
    <w:name w:val="FollowedHyperlink"/>
    <w:basedOn w:val="DefaultParagraphFont"/>
    <w:uiPriority w:val="99"/>
    <w:semiHidden/>
    <w:unhideWhenUsed/>
    <w:rsid w:val="0096025D"/>
    <w:rPr>
      <w:color w:val="800080" w:themeColor="followedHyperlink"/>
      <w:u w:val="single"/>
    </w:rPr>
  </w:style>
  <w:style w:type="paragraph" w:styleId="Header">
    <w:name w:val="header"/>
    <w:basedOn w:val="Normal"/>
    <w:link w:val="HeaderChar"/>
    <w:uiPriority w:val="99"/>
    <w:unhideWhenUsed/>
    <w:rsid w:val="000D1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18C"/>
  </w:style>
  <w:style w:type="paragraph" w:styleId="Footer">
    <w:name w:val="footer"/>
    <w:basedOn w:val="Normal"/>
    <w:link w:val="FooterChar"/>
    <w:uiPriority w:val="99"/>
    <w:unhideWhenUsed/>
    <w:rsid w:val="000D1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18C"/>
  </w:style>
  <w:style w:type="table" w:customStyle="1" w:styleId="TableGrid1">
    <w:name w:val="Table Grid1"/>
    <w:basedOn w:val="TableNormal"/>
    <w:next w:val="TableGrid"/>
    <w:uiPriority w:val="59"/>
    <w:rsid w:val="001C4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0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5040">
      <w:bodyDiv w:val="1"/>
      <w:marLeft w:val="0"/>
      <w:marRight w:val="0"/>
      <w:marTop w:val="0"/>
      <w:marBottom w:val="0"/>
      <w:divBdr>
        <w:top w:val="none" w:sz="0" w:space="0" w:color="auto"/>
        <w:left w:val="none" w:sz="0" w:space="0" w:color="auto"/>
        <w:bottom w:val="none" w:sz="0" w:space="0" w:color="auto"/>
        <w:right w:val="none" w:sz="0" w:space="0" w:color="auto"/>
      </w:divBdr>
    </w:div>
    <w:div w:id="562908456">
      <w:bodyDiv w:val="1"/>
      <w:marLeft w:val="0"/>
      <w:marRight w:val="0"/>
      <w:marTop w:val="0"/>
      <w:marBottom w:val="0"/>
      <w:divBdr>
        <w:top w:val="none" w:sz="0" w:space="0" w:color="auto"/>
        <w:left w:val="none" w:sz="0" w:space="0" w:color="auto"/>
        <w:bottom w:val="none" w:sz="0" w:space="0" w:color="auto"/>
        <w:right w:val="none" w:sz="0" w:space="0" w:color="auto"/>
      </w:divBdr>
    </w:div>
    <w:div w:id="1118719660">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29225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vcoe.org/NAAC/AQAR2022-23/CR1/1.1.3/1.1.3_Proof_Appoinment%20or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5C49C-DF41-4399-9E35-70D3E68B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IQAC2</cp:lastModifiedBy>
  <cp:revision>43</cp:revision>
  <cp:lastPrinted>2023-12-21T09:29:00Z</cp:lastPrinted>
  <dcterms:created xsi:type="dcterms:W3CDTF">2018-08-30T08:16:00Z</dcterms:created>
  <dcterms:modified xsi:type="dcterms:W3CDTF">2023-12-21T09:29:00Z</dcterms:modified>
</cp:coreProperties>
</file>