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A032" w14:textId="77777777" w:rsidR="006A6122" w:rsidRDefault="00BA36FB">
      <w:pPr>
        <w:rPr>
          <w:rFonts w:ascii="Times New Roman" w:eastAsia="Times New Roman" w:hAnsi="Times New Roman" w:cs="Times New Roman"/>
          <w:b/>
          <w:bCs/>
          <w:i/>
          <w:iCs/>
          <w:sz w:val="24"/>
          <w:szCs w:val="24"/>
          <w:lang w:bidi="hi-IN"/>
        </w:rPr>
      </w:pPr>
      <w:r>
        <w:rPr>
          <w:rFonts w:ascii="Times New Roman" w:eastAsia="Times New Roman" w:hAnsi="Times New Roman" w:cs="Times New Roman"/>
          <w:b/>
          <w:bCs/>
          <w:i/>
          <w:iCs/>
          <w:sz w:val="24"/>
          <w:szCs w:val="24"/>
          <w:lang w:bidi="hi-IN"/>
        </w:rPr>
        <w:t xml:space="preserve">3.4.1:  </w:t>
      </w:r>
      <w:r>
        <w:rPr>
          <w:rFonts w:ascii="Times New Roman" w:eastAsia="Times New Roman" w:hAnsi="Times New Roman" w:cs="Times New Roman"/>
          <w:b/>
          <w:bCs/>
          <w:i/>
          <w:iCs/>
          <w:sz w:val="24"/>
          <w:szCs w:val="24"/>
          <w:lang w:bidi="hi-IN"/>
        </w:rPr>
        <w:tab/>
      </w:r>
      <w:r w:rsidRPr="0030450A">
        <w:rPr>
          <w:rFonts w:ascii="Times New Roman" w:eastAsia="Times New Roman" w:hAnsi="Times New Roman" w:cs="Times New Roman"/>
          <w:b/>
          <w:bCs/>
          <w:i/>
          <w:iCs/>
          <w:sz w:val="24"/>
          <w:szCs w:val="24"/>
          <w:lang w:bidi="hi-IN"/>
        </w:rPr>
        <w:t>Extension activities are carried out in the neighborhood community, sensitizing students to social issues, for their holistic development, and impact thereof during the last five years</w:t>
      </w:r>
    </w:p>
    <w:p w14:paraId="62F886B0" w14:textId="67E23AC7" w:rsidR="00BA36FB" w:rsidRDefault="00401141" w:rsidP="00546B66">
      <w:pPr>
        <w:spacing w:line="360" w:lineRule="auto"/>
        <w:contextualSpacing/>
        <w:jc w:val="both"/>
        <w:rPr>
          <w:rFonts w:ascii="Times New Roman" w:eastAsia="Times New Roman" w:hAnsi="Times New Roman" w:cs="Times New Roman"/>
          <w:bCs/>
          <w:iCs/>
          <w:sz w:val="24"/>
          <w:szCs w:val="24"/>
          <w:lang w:bidi="hi-IN"/>
        </w:rPr>
      </w:pPr>
      <w:r>
        <w:rPr>
          <w:rFonts w:ascii="Times New Roman" w:eastAsia="Times New Roman" w:hAnsi="Times New Roman" w:cs="Times New Roman"/>
          <w:bCs/>
          <w:iCs/>
          <w:sz w:val="24"/>
          <w:szCs w:val="24"/>
          <w:lang w:bidi="hi-IN"/>
        </w:rPr>
        <w:t>Developing</w:t>
      </w:r>
      <w:r w:rsidR="00BA36FB" w:rsidRPr="00BA36FB">
        <w:rPr>
          <w:rFonts w:ascii="Times New Roman" w:eastAsia="Times New Roman" w:hAnsi="Times New Roman" w:cs="Times New Roman"/>
          <w:bCs/>
          <w:iCs/>
          <w:sz w:val="24"/>
          <w:szCs w:val="24"/>
          <w:lang w:bidi="hi-IN"/>
        </w:rPr>
        <w:t xml:space="preserve"> social awareness among students and faculty members is vital to extension operations. The Institute takes social responsibility by promoting various activities such as the cleanliness awareness program, the </w:t>
      </w:r>
      <w:proofErr w:type="spellStart"/>
      <w:r w:rsidR="00BA36FB" w:rsidRPr="00BA36FB">
        <w:rPr>
          <w:rFonts w:ascii="Times New Roman" w:eastAsia="Times New Roman" w:hAnsi="Times New Roman" w:cs="Times New Roman"/>
          <w:bCs/>
          <w:iCs/>
          <w:sz w:val="24"/>
          <w:szCs w:val="24"/>
          <w:lang w:bidi="hi-IN"/>
        </w:rPr>
        <w:t>Swatchh</w:t>
      </w:r>
      <w:proofErr w:type="spellEnd"/>
      <w:r w:rsidR="00BA36FB" w:rsidRPr="00BA36FB">
        <w:rPr>
          <w:rFonts w:ascii="Times New Roman" w:eastAsia="Times New Roman" w:hAnsi="Times New Roman" w:cs="Times New Roman"/>
          <w:bCs/>
          <w:iCs/>
          <w:sz w:val="24"/>
          <w:szCs w:val="24"/>
          <w:lang w:bidi="hi-IN"/>
        </w:rPr>
        <w:t xml:space="preserve"> </w:t>
      </w:r>
      <w:proofErr w:type="spellStart"/>
      <w:r w:rsidR="00BA36FB" w:rsidRPr="00BA36FB">
        <w:rPr>
          <w:rFonts w:ascii="Times New Roman" w:eastAsia="Times New Roman" w:hAnsi="Times New Roman" w:cs="Times New Roman"/>
          <w:bCs/>
          <w:iCs/>
          <w:sz w:val="24"/>
          <w:szCs w:val="24"/>
          <w:lang w:bidi="hi-IN"/>
        </w:rPr>
        <w:t>Sarvekshan</w:t>
      </w:r>
      <w:proofErr w:type="spellEnd"/>
      <w:r w:rsidR="00BA36FB" w:rsidRPr="00BA36FB">
        <w:rPr>
          <w:rFonts w:ascii="Times New Roman" w:eastAsia="Times New Roman" w:hAnsi="Times New Roman" w:cs="Times New Roman"/>
          <w:bCs/>
          <w:iCs/>
          <w:sz w:val="24"/>
          <w:szCs w:val="24"/>
          <w:lang w:bidi="hi-IN"/>
        </w:rPr>
        <w:t xml:space="preserve"> campaign for </w:t>
      </w:r>
      <w:proofErr w:type="spellStart"/>
      <w:r w:rsidR="00BA36FB" w:rsidRPr="00BA36FB">
        <w:rPr>
          <w:rFonts w:ascii="Times New Roman" w:eastAsia="Times New Roman" w:hAnsi="Times New Roman" w:cs="Times New Roman"/>
          <w:bCs/>
          <w:iCs/>
          <w:sz w:val="24"/>
          <w:szCs w:val="24"/>
          <w:lang w:bidi="hi-IN"/>
        </w:rPr>
        <w:t>Sangamner</w:t>
      </w:r>
      <w:proofErr w:type="spellEnd"/>
      <w:r w:rsidR="00BA36FB" w:rsidRPr="00BA36FB">
        <w:rPr>
          <w:rFonts w:ascii="Times New Roman" w:eastAsia="Times New Roman" w:hAnsi="Times New Roman" w:cs="Times New Roman"/>
          <w:bCs/>
          <w:iCs/>
          <w:sz w:val="24"/>
          <w:szCs w:val="24"/>
          <w:lang w:bidi="hi-IN"/>
        </w:rPr>
        <w:t xml:space="preserve"> City, and so on to extend activities in the neighborhood community and alert students to social issues for their overall development. Thus, through its focused efforts in this field, the institute constantly takes proactive actions to contribute to the social uplift of society and rural people.</w:t>
      </w:r>
    </w:p>
    <w:p w14:paraId="7353F6AF" w14:textId="7B027C63" w:rsidR="00BA36FB" w:rsidRDefault="00BA36FB" w:rsidP="00546B66">
      <w:pPr>
        <w:spacing w:line="360" w:lineRule="auto"/>
        <w:contextualSpacing/>
        <w:jc w:val="both"/>
        <w:rPr>
          <w:rFonts w:ascii="Times New Roman" w:eastAsia="Times New Roman" w:hAnsi="Times New Roman" w:cs="Times New Roman"/>
          <w:bCs/>
          <w:iCs/>
          <w:sz w:val="24"/>
          <w:szCs w:val="24"/>
          <w:lang w:bidi="hi-IN"/>
        </w:rPr>
      </w:pPr>
      <w:r w:rsidRPr="00BA36FB">
        <w:rPr>
          <w:rFonts w:ascii="Times New Roman" w:eastAsia="Times New Roman" w:hAnsi="Times New Roman" w:cs="Times New Roman"/>
          <w:bCs/>
          <w:iCs/>
          <w:sz w:val="24"/>
          <w:szCs w:val="24"/>
          <w:lang w:bidi="hi-IN"/>
        </w:rPr>
        <w:t xml:space="preserve">The following are links to a few case studies on extension activities carried out in the </w:t>
      </w:r>
      <w:r w:rsidR="003B3063" w:rsidRPr="00BA36FB">
        <w:rPr>
          <w:rFonts w:ascii="Times New Roman" w:eastAsia="Times New Roman" w:hAnsi="Times New Roman" w:cs="Times New Roman"/>
          <w:bCs/>
          <w:iCs/>
          <w:sz w:val="24"/>
          <w:szCs w:val="24"/>
          <w:lang w:bidi="hi-IN"/>
        </w:rPr>
        <w:t>neighborhood</w:t>
      </w:r>
      <w:r w:rsidRPr="00BA36FB">
        <w:rPr>
          <w:rFonts w:ascii="Times New Roman" w:eastAsia="Times New Roman" w:hAnsi="Times New Roman" w:cs="Times New Roman"/>
          <w:bCs/>
          <w:iCs/>
          <w:sz w:val="24"/>
          <w:szCs w:val="24"/>
          <w:lang w:bidi="hi-IN"/>
        </w:rPr>
        <w:t xml:space="preserve"> community, </w:t>
      </w:r>
      <w:r w:rsidR="003B3063" w:rsidRPr="00BA36FB">
        <w:rPr>
          <w:rFonts w:ascii="Times New Roman" w:eastAsia="Times New Roman" w:hAnsi="Times New Roman" w:cs="Times New Roman"/>
          <w:bCs/>
          <w:iCs/>
          <w:sz w:val="24"/>
          <w:szCs w:val="24"/>
          <w:lang w:bidi="hi-IN"/>
        </w:rPr>
        <w:t>sensitizing</w:t>
      </w:r>
      <w:r w:rsidRPr="00BA36FB">
        <w:rPr>
          <w:rFonts w:ascii="Times New Roman" w:eastAsia="Times New Roman" w:hAnsi="Times New Roman" w:cs="Times New Roman"/>
          <w:bCs/>
          <w:iCs/>
          <w:sz w:val="24"/>
          <w:szCs w:val="24"/>
          <w:lang w:bidi="hi-IN"/>
        </w:rPr>
        <w:t xml:space="preserve"> pupils to social concerns for their holistic development and the impact of these activities over the previous year.</w:t>
      </w:r>
    </w:p>
    <w:tbl>
      <w:tblPr>
        <w:tblStyle w:val="TableGrid"/>
        <w:tblW w:w="0" w:type="auto"/>
        <w:tblLook w:val="04A0" w:firstRow="1" w:lastRow="0" w:firstColumn="1" w:lastColumn="0" w:noHBand="0" w:noVBand="1"/>
      </w:tblPr>
      <w:tblGrid>
        <w:gridCol w:w="1101"/>
        <w:gridCol w:w="5847"/>
        <w:gridCol w:w="2294"/>
      </w:tblGrid>
      <w:tr w:rsidR="00CB11A2" w14:paraId="099268B7" w14:textId="77777777" w:rsidTr="00212C57">
        <w:trPr>
          <w:trHeight w:val="397"/>
        </w:trPr>
        <w:tc>
          <w:tcPr>
            <w:tcW w:w="1101" w:type="dxa"/>
            <w:vAlign w:val="center"/>
          </w:tcPr>
          <w:p w14:paraId="5E08C36F" w14:textId="77777777" w:rsidR="00CB11A2" w:rsidRPr="0095536F" w:rsidRDefault="00CB11A2" w:rsidP="00212C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Sr. </w:t>
            </w:r>
            <w:r w:rsidRPr="0095536F">
              <w:rPr>
                <w:rFonts w:ascii="Times New Roman" w:hAnsi="Times New Roman" w:cs="Times New Roman"/>
                <w:b/>
                <w:sz w:val="24"/>
                <w:szCs w:val="24"/>
              </w:rPr>
              <w:t>No.</w:t>
            </w:r>
          </w:p>
        </w:tc>
        <w:tc>
          <w:tcPr>
            <w:tcW w:w="5847" w:type="dxa"/>
            <w:vAlign w:val="center"/>
          </w:tcPr>
          <w:p w14:paraId="113E72C9" w14:textId="77777777" w:rsidR="00CB11A2" w:rsidRPr="0095536F" w:rsidRDefault="00CB11A2" w:rsidP="00212C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2294" w:type="dxa"/>
            <w:vAlign w:val="center"/>
          </w:tcPr>
          <w:p w14:paraId="23C64D5B" w14:textId="77777777" w:rsidR="00CB11A2" w:rsidRPr="000F2787" w:rsidRDefault="00CB11A2" w:rsidP="00212C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Relevant link</w:t>
            </w:r>
          </w:p>
        </w:tc>
      </w:tr>
      <w:tr w:rsidR="00344E14" w14:paraId="277C5B23" w14:textId="77777777" w:rsidTr="003E73A2">
        <w:trPr>
          <w:trHeight w:val="397"/>
        </w:trPr>
        <w:tc>
          <w:tcPr>
            <w:tcW w:w="1101" w:type="dxa"/>
          </w:tcPr>
          <w:p w14:paraId="778DBCAC" w14:textId="77777777" w:rsidR="00344E14" w:rsidRPr="00546B66" w:rsidRDefault="00344E14" w:rsidP="00344E14">
            <w:pPr>
              <w:pStyle w:val="ListParagraph"/>
              <w:numPr>
                <w:ilvl w:val="0"/>
                <w:numId w:val="2"/>
              </w:numPr>
              <w:rPr>
                <w:rFonts w:ascii="Times New Roman" w:hAnsi="Times New Roman" w:cs="Times New Roman"/>
                <w:sz w:val="24"/>
                <w:szCs w:val="24"/>
              </w:rPr>
            </w:pPr>
          </w:p>
        </w:tc>
        <w:tc>
          <w:tcPr>
            <w:tcW w:w="5847" w:type="dxa"/>
            <w:vAlign w:val="bottom"/>
          </w:tcPr>
          <w:p w14:paraId="138C07AD" w14:textId="1AEB756F" w:rsidR="00344E14" w:rsidRPr="005F76A9" w:rsidRDefault="00344E14" w:rsidP="00344E14">
            <w:pPr>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 xml:space="preserve">Aadhar PAN </w:t>
            </w:r>
            <w:proofErr w:type="spellStart"/>
            <w:r w:rsidRPr="005F76A9">
              <w:rPr>
                <w:rFonts w:ascii="Times New Roman" w:eastAsia="Times New Roman" w:hAnsi="Times New Roman" w:cs="Times New Roman"/>
                <w:bCs/>
                <w:iCs/>
                <w:sz w:val="24"/>
                <w:szCs w:val="24"/>
                <w:lang w:val="en-US" w:bidi="hi-IN"/>
              </w:rPr>
              <w:t>Updation</w:t>
            </w:r>
            <w:proofErr w:type="spellEnd"/>
            <w:r w:rsidRPr="005F76A9">
              <w:rPr>
                <w:rFonts w:ascii="Times New Roman" w:eastAsia="Times New Roman" w:hAnsi="Times New Roman" w:cs="Times New Roman"/>
                <w:bCs/>
                <w:iCs/>
                <w:sz w:val="24"/>
                <w:szCs w:val="24"/>
                <w:lang w:val="en-US" w:bidi="hi-IN"/>
              </w:rPr>
              <w:t xml:space="preserve"> camp</w:t>
            </w:r>
          </w:p>
        </w:tc>
        <w:tc>
          <w:tcPr>
            <w:tcW w:w="2294" w:type="dxa"/>
            <w:vAlign w:val="center"/>
          </w:tcPr>
          <w:p w14:paraId="7E0F2E9E" w14:textId="3C0E89A0" w:rsidR="00344E14" w:rsidRPr="00530F5B" w:rsidRDefault="00344E14" w:rsidP="00344E14">
            <w:pPr>
              <w:jc w:val="center"/>
              <w:rPr>
                <w:rFonts w:cstheme="minorHAnsi"/>
                <w:b/>
                <w:sz w:val="24"/>
                <w:szCs w:val="24"/>
              </w:rPr>
            </w:pPr>
            <w:hyperlink r:id="rId7" w:history="1">
              <w:r w:rsidRPr="00530F5B">
                <w:rPr>
                  <w:rStyle w:val="Hyperlink"/>
                  <w:rFonts w:cstheme="minorHAnsi"/>
                  <w:b/>
                  <w:sz w:val="24"/>
                  <w:szCs w:val="24"/>
                </w:rPr>
                <w:t>Click Here</w:t>
              </w:r>
            </w:hyperlink>
          </w:p>
        </w:tc>
      </w:tr>
      <w:tr w:rsidR="00344E14" w14:paraId="1B4826F3" w14:textId="77777777" w:rsidTr="003E73A2">
        <w:trPr>
          <w:trHeight w:val="397"/>
        </w:trPr>
        <w:tc>
          <w:tcPr>
            <w:tcW w:w="1101" w:type="dxa"/>
          </w:tcPr>
          <w:p w14:paraId="10DDD644" w14:textId="77777777" w:rsidR="00344E14" w:rsidRPr="00546B66" w:rsidRDefault="00344E14" w:rsidP="00344E14">
            <w:pPr>
              <w:pStyle w:val="ListParagraph"/>
              <w:numPr>
                <w:ilvl w:val="0"/>
                <w:numId w:val="2"/>
              </w:numPr>
              <w:rPr>
                <w:rFonts w:ascii="Times New Roman" w:hAnsi="Times New Roman" w:cs="Times New Roman"/>
                <w:sz w:val="24"/>
                <w:szCs w:val="24"/>
              </w:rPr>
            </w:pPr>
          </w:p>
        </w:tc>
        <w:tc>
          <w:tcPr>
            <w:tcW w:w="5847" w:type="dxa"/>
            <w:vAlign w:val="bottom"/>
          </w:tcPr>
          <w:p w14:paraId="2971A4F4" w14:textId="22CC38CA" w:rsidR="00344E14" w:rsidRPr="005F76A9" w:rsidRDefault="00344E14" w:rsidP="00344E14">
            <w:pPr>
              <w:rPr>
                <w:rFonts w:ascii="Times New Roman" w:eastAsia="Times New Roman" w:hAnsi="Times New Roman" w:cs="Times New Roman"/>
                <w:bCs/>
                <w:iCs/>
                <w:sz w:val="24"/>
                <w:szCs w:val="24"/>
                <w:lang w:val="en-US" w:bidi="hi-IN"/>
              </w:rPr>
            </w:pPr>
            <w:proofErr w:type="spellStart"/>
            <w:r w:rsidRPr="005F76A9">
              <w:rPr>
                <w:rFonts w:ascii="Times New Roman" w:eastAsia="Times New Roman" w:hAnsi="Times New Roman" w:cs="Times New Roman"/>
                <w:bCs/>
                <w:iCs/>
                <w:sz w:val="24"/>
                <w:szCs w:val="24"/>
                <w:lang w:val="en-US" w:bidi="hi-IN"/>
              </w:rPr>
              <w:t>Hemoglobin</w:t>
            </w:r>
            <w:proofErr w:type="spellEnd"/>
            <w:r w:rsidRPr="005F76A9">
              <w:rPr>
                <w:rFonts w:ascii="Times New Roman" w:eastAsia="Times New Roman" w:hAnsi="Times New Roman" w:cs="Times New Roman"/>
                <w:bCs/>
                <w:iCs/>
                <w:sz w:val="24"/>
                <w:szCs w:val="24"/>
                <w:lang w:val="en-US" w:bidi="hi-IN"/>
              </w:rPr>
              <w:t xml:space="preserve"> Camp</w:t>
            </w:r>
          </w:p>
        </w:tc>
        <w:tc>
          <w:tcPr>
            <w:tcW w:w="2294" w:type="dxa"/>
            <w:vAlign w:val="center"/>
          </w:tcPr>
          <w:p w14:paraId="07D1EB9A" w14:textId="14C2803E" w:rsidR="00344E14" w:rsidRPr="00530F5B" w:rsidRDefault="00344E14" w:rsidP="00344E14">
            <w:pPr>
              <w:jc w:val="center"/>
              <w:rPr>
                <w:rFonts w:cstheme="minorHAnsi"/>
                <w:b/>
                <w:sz w:val="24"/>
                <w:szCs w:val="24"/>
              </w:rPr>
            </w:pPr>
            <w:hyperlink r:id="rId8" w:history="1">
              <w:r w:rsidRPr="00530F5B">
                <w:rPr>
                  <w:rStyle w:val="Hyperlink"/>
                  <w:rFonts w:cstheme="minorHAnsi"/>
                  <w:b/>
                  <w:sz w:val="24"/>
                  <w:szCs w:val="24"/>
                </w:rPr>
                <w:t>Click Here</w:t>
              </w:r>
            </w:hyperlink>
          </w:p>
        </w:tc>
      </w:tr>
      <w:tr w:rsidR="00344E14" w14:paraId="4C57F2C4" w14:textId="77777777" w:rsidTr="003E73A2">
        <w:trPr>
          <w:trHeight w:val="397"/>
        </w:trPr>
        <w:tc>
          <w:tcPr>
            <w:tcW w:w="1101" w:type="dxa"/>
          </w:tcPr>
          <w:p w14:paraId="45CB29EE" w14:textId="77777777" w:rsidR="00344E14" w:rsidRPr="00546B66" w:rsidRDefault="00344E14" w:rsidP="00344E14">
            <w:pPr>
              <w:pStyle w:val="ListParagraph"/>
              <w:numPr>
                <w:ilvl w:val="0"/>
                <w:numId w:val="2"/>
              </w:numPr>
              <w:rPr>
                <w:rFonts w:ascii="Times New Roman" w:hAnsi="Times New Roman" w:cs="Times New Roman"/>
                <w:sz w:val="24"/>
                <w:szCs w:val="24"/>
              </w:rPr>
            </w:pPr>
          </w:p>
        </w:tc>
        <w:tc>
          <w:tcPr>
            <w:tcW w:w="5847" w:type="dxa"/>
            <w:vAlign w:val="bottom"/>
          </w:tcPr>
          <w:p w14:paraId="1E146435" w14:textId="6F9CDDD7" w:rsidR="00344E14" w:rsidRPr="005F76A9" w:rsidRDefault="00344E14" w:rsidP="00344E14">
            <w:pPr>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Yoga Day Celebration</w:t>
            </w:r>
          </w:p>
        </w:tc>
        <w:tc>
          <w:tcPr>
            <w:tcW w:w="2294" w:type="dxa"/>
            <w:vAlign w:val="center"/>
          </w:tcPr>
          <w:p w14:paraId="0F550971" w14:textId="04BE7815" w:rsidR="00344E14" w:rsidRPr="00530F5B" w:rsidRDefault="00344E14" w:rsidP="00344E14">
            <w:pPr>
              <w:jc w:val="center"/>
              <w:rPr>
                <w:rFonts w:cstheme="minorHAnsi"/>
                <w:b/>
                <w:sz w:val="24"/>
                <w:szCs w:val="24"/>
              </w:rPr>
            </w:pPr>
            <w:hyperlink r:id="rId9" w:history="1">
              <w:r w:rsidRPr="00530F5B">
                <w:rPr>
                  <w:rStyle w:val="Hyperlink"/>
                  <w:rFonts w:cstheme="minorHAnsi"/>
                  <w:b/>
                  <w:sz w:val="24"/>
                  <w:szCs w:val="24"/>
                </w:rPr>
                <w:t>Click Here</w:t>
              </w:r>
            </w:hyperlink>
          </w:p>
        </w:tc>
      </w:tr>
      <w:tr w:rsidR="00344E14" w14:paraId="2A89E359" w14:textId="77777777" w:rsidTr="003E73A2">
        <w:trPr>
          <w:trHeight w:val="397"/>
        </w:trPr>
        <w:tc>
          <w:tcPr>
            <w:tcW w:w="1101" w:type="dxa"/>
          </w:tcPr>
          <w:p w14:paraId="50CA7E1E" w14:textId="77777777" w:rsidR="00344E14" w:rsidRPr="00546B66" w:rsidRDefault="00344E14" w:rsidP="00344E14">
            <w:pPr>
              <w:pStyle w:val="ListParagraph"/>
              <w:numPr>
                <w:ilvl w:val="0"/>
                <w:numId w:val="2"/>
              </w:numPr>
              <w:rPr>
                <w:rFonts w:ascii="Times New Roman" w:hAnsi="Times New Roman" w:cs="Times New Roman"/>
                <w:sz w:val="24"/>
                <w:szCs w:val="24"/>
              </w:rPr>
            </w:pPr>
          </w:p>
        </w:tc>
        <w:tc>
          <w:tcPr>
            <w:tcW w:w="5847" w:type="dxa"/>
            <w:vAlign w:val="bottom"/>
          </w:tcPr>
          <w:p w14:paraId="03551886" w14:textId="6F9C5A48" w:rsidR="00344E14" w:rsidRPr="005F76A9" w:rsidRDefault="00344E14" w:rsidP="00344E14">
            <w:pPr>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 xml:space="preserve">Voter </w:t>
            </w:r>
            <w:proofErr w:type="spellStart"/>
            <w:r w:rsidRPr="005F76A9">
              <w:rPr>
                <w:rFonts w:ascii="Times New Roman" w:eastAsia="Times New Roman" w:hAnsi="Times New Roman" w:cs="Times New Roman"/>
                <w:bCs/>
                <w:iCs/>
                <w:sz w:val="24"/>
                <w:szCs w:val="24"/>
                <w:lang w:val="en-US" w:bidi="hi-IN"/>
              </w:rPr>
              <w:t>Enrollment</w:t>
            </w:r>
            <w:proofErr w:type="spellEnd"/>
            <w:r w:rsidRPr="005F76A9">
              <w:rPr>
                <w:rFonts w:ascii="Times New Roman" w:eastAsia="Times New Roman" w:hAnsi="Times New Roman" w:cs="Times New Roman"/>
                <w:bCs/>
                <w:iCs/>
                <w:sz w:val="24"/>
                <w:szCs w:val="24"/>
                <w:lang w:val="en-US" w:bidi="hi-IN"/>
              </w:rPr>
              <w:t xml:space="preserve"> session</w:t>
            </w:r>
          </w:p>
        </w:tc>
        <w:tc>
          <w:tcPr>
            <w:tcW w:w="2294" w:type="dxa"/>
            <w:vAlign w:val="center"/>
          </w:tcPr>
          <w:p w14:paraId="729A7510" w14:textId="1A1181E4" w:rsidR="00344E14" w:rsidRPr="00530F5B" w:rsidRDefault="00344E14" w:rsidP="00344E14">
            <w:pPr>
              <w:jc w:val="center"/>
              <w:rPr>
                <w:rFonts w:cstheme="minorHAnsi"/>
                <w:b/>
                <w:sz w:val="24"/>
                <w:szCs w:val="24"/>
              </w:rPr>
            </w:pPr>
            <w:hyperlink r:id="rId10" w:history="1">
              <w:r w:rsidRPr="00530F5B">
                <w:rPr>
                  <w:rStyle w:val="Hyperlink"/>
                  <w:rFonts w:cstheme="minorHAnsi"/>
                  <w:b/>
                  <w:sz w:val="24"/>
                  <w:szCs w:val="24"/>
                </w:rPr>
                <w:t>Click Here</w:t>
              </w:r>
            </w:hyperlink>
          </w:p>
        </w:tc>
      </w:tr>
      <w:tr w:rsidR="00344E14" w14:paraId="016C34D2" w14:textId="77777777" w:rsidTr="003E73A2">
        <w:trPr>
          <w:trHeight w:val="397"/>
        </w:trPr>
        <w:tc>
          <w:tcPr>
            <w:tcW w:w="1101" w:type="dxa"/>
          </w:tcPr>
          <w:p w14:paraId="117D9408" w14:textId="77777777" w:rsidR="00344E14" w:rsidRPr="00546B66" w:rsidRDefault="00344E14" w:rsidP="00344E14">
            <w:pPr>
              <w:pStyle w:val="ListParagraph"/>
              <w:numPr>
                <w:ilvl w:val="0"/>
                <w:numId w:val="2"/>
              </w:numPr>
              <w:rPr>
                <w:rFonts w:ascii="Times New Roman" w:hAnsi="Times New Roman" w:cs="Times New Roman"/>
                <w:sz w:val="24"/>
                <w:szCs w:val="24"/>
              </w:rPr>
            </w:pPr>
          </w:p>
        </w:tc>
        <w:tc>
          <w:tcPr>
            <w:tcW w:w="5847" w:type="dxa"/>
            <w:vAlign w:val="bottom"/>
          </w:tcPr>
          <w:p w14:paraId="19A4A597" w14:textId="74B21A4A" w:rsidR="00344E14" w:rsidRPr="005F76A9" w:rsidRDefault="00344E14" w:rsidP="00344E14">
            <w:pPr>
              <w:rPr>
                <w:rFonts w:ascii="Times New Roman" w:eastAsia="Times New Roman" w:hAnsi="Times New Roman" w:cs="Times New Roman"/>
                <w:bCs/>
                <w:iCs/>
                <w:sz w:val="24"/>
                <w:szCs w:val="24"/>
                <w:lang w:val="en-US" w:bidi="hi-IN"/>
              </w:rPr>
            </w:pPr>
            <w:proofErr w:type="spellStart"/>
            <w:r w:rsidRPr="005F76A9">
              <w:rPr>
                <w:rFonts w:ascii="Times New Roman" w:eastAsia="Times New Roman" w:hAnsi="Times New Roman" w:cs="Times New Roman"/>
                <w:bCs/>
                <w:iCs/>
                <w:sz w:val="24"/>
                <w:szCs w:val="24"/>
                <w:lang w:val="en-US" w:bidi="hi-IN"/>
              </w:rPr>
              <w:t>Swacchata</w:t>
            </w:r>
            <w:proofErr w:type="spellEnd"/>
            <w:r w:rsidRPr="005F76A9">
              <w:rPr>
                <w:rFonts w:ascii="Times New Roman" w:eastAsia="Times New Roman" w:hAnsi="Times New Roman" w:cs="Times New Roman"/>
                <w:bCs/>
                <w:iCs/>
                <w:sz w:val="24"/>
                <w:szCs w:val="24"/>
                <w:lang w:val="en-US" w:bidi="hi-IN"/>
              </w:rPr>
              <w:t xml:space="preserve"> Abhiyan</w:t>
            </w:r>
          </w:p>
        </w:tc>
        <w:tc>
          <w:tcPr>
            <w:tcW w:w="2294" w:type="dxa"/>
            <w:vAlign w:val="center"/>
          </w:tcPr>
          <w:p w14:paraId="5C714B8D" w14:textId="2CB0CD83" w:rsidR="00344E14" w:rsidRPr="00530F5B" w:rsidRDefault="00344E14" w:rsidP="00344E14">
            <w:pPr>
              <w:jc w:val="center"/>
              <w:rPr>
                <w:rFonts w:cstheme="minorHAnsi"/>
                <w:b/>
                <w:sz w:val="24"/>
                <w:szCs w:val="24"/>
              </w:rPr>
            </w:pPr>
            <w:hyperlink r:id="rId11" w:history="1">
              <w:r w:rsidRPr="00530F5B">
                <w:rPr>
                  <w:rStyle w:val="Hyperlink"/>
                  <w:rFonts w:cstheme="minorHAnsi"/>
                  <w:b/>
                  <w:sz w:val="24"/>
                  <w:szCs w:val="24"/>
                </w:rPr>
                <w:t>Click Here</w:t>
              </w:r>
            </w:hyperlink>
          </w:p>
        </w:tc>
      </w:tr>
      <w:tr w:rsidR="00344E14" w14:paraId="248F21C4" w14:textId="77777777" w:rsidTr="003E73A2">
        <w:trPr>
          <w:trHeight w:val="397"/>
        </w:trPr>
        <w:tc>
          <w:tcPr>
            <w:tcW w:w="1101" w:type="dxa"/>
          </w:tcPr>
          <w:p w14:paraId="48E6E1C2" w14:textId="77777777" w:rsidR="00344E14" w:rsidRPr="00546B66" w:rsidRDefault="00344E14" w:rsidP="00344E14">
            <w:pPr>
              <w:pStyle w:val="ListParagraph"/>
              <w:numPr>
                <w:ilvl w:val="0"/>
                <w:numId w:val="2"/>
              </w:numPr>
              <w:rPr>
                <w:rFonts w:ascii="Times New Roman" w:hAnsi="Times New Roman" w:cs="Times New Roman"/>
                <w:sz w:val="24"/>
                <w:szCs w:val="24"/>
              </w:rPr>
            </w:pPr>
          </w:p>
        </w:tc>
        <w:tc>
          <w:tcPr>
            <w:tcW w:w="5847" w:type="dxa"/>
            <w:vAlign w:val="bottom"/>
          </w:tcPr>
          <w:p w14:paraId="5C6FA2F2" w14:textId="3189A6F5" w:rsidR="00344E14" w:rsidRPr="005F76A9" w:rsidRDefault="00344E14" w:rsidP="00344E14">
            <w:pPr>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Eco-friendly Ganpati Making Competition</w:t>
            </w:r>
          </w:p>
        </w:tc>
        <w:tc>
          <w:tcPr>
            <w:tcW w:w="2294" w:type="dxa"/>
            <w:vAlign w:val="center"/>
          </w:tcPr>
          <w:p w14:paraId="41CB0517" w14:textId="15C8F196" w:rsidR="00344E14" w:rsidRPr="00530F5B" w:rsidRDefault="00344E14" w:rsidP="00344E14">
            <w:pPr>
              <w:jc w:val="center"/>
              <w:rPr>
                <w:rFonts w:cstheme="minorHAnsi"/>
                <w:b/>
                <w:sz w:val="24"/>
                <w:szCs w:val="24"/>
              </w:rPr>
            </w:pPr>
            <w:hyperlink r:id="rId12" w:history="1">
              <w:r w:rsidRPr="00530F5B">
                <w:rPr>
                  <w:rStyle w:val="Hyperlink"/>
                  <w:rFonts w:cstheme="minorHAnsi"/>
                  <w:b/>
                  <w:sz w:val="24"/>
                  <w:szCs w:val="24"/>
                </w:rPr>
                <w:t>Click Here</w:t>
              </w:r>
            </w:hyperlink>
          </w:p>
        </w:tc>
      </w:tr>
      <w:tr w:rsidR="00344E14" w14:paraId="4EF58ABA" w14:textId="77777777" w:rsidTr="003E73A2">
        <w:trPr>
          <w:trHeight w:val="397"/>
        </w:trPr>
        <w:tc>
          <w:tcPr>
            <w:tcW w:w="1101" w:type="dxa"/>
          </w:tcPr>
          <w:p w14:paraId="2C3584BB" w14:textId="77777777" w:rsidR="00344E14" w:rsidRPr="00546B66" w:rsidRDefault="00344E14" w:rsidP="00344E14">
            <w:pPr>
              <w:pStyle w:val="ListParagraph"/>
              <w:numPr>
                <w:ilvl w:val="0"/>
                <w:numId w:val="2"/>
              </w:numPr>
              <w:rPr>
                <w:rFonts w:ascii="Times New Roman" w:hAnsi="Times New Roman" w:cs="Times New Roman"/>
                <w:sz w:val="24"/>
                <w:szCs w:val="24"/>
              </w:rPr>
            </w:pPr>
          </w:p>
        </w:tc>
        <w:tc>
          <w:tcPr>
            <w:tcW w:w="5847" w:type="dxa"/>
            <w:vAlign w:val="bottom"/>
          </w:tcPr>
          <w:p w14:paraId="1C31BA26" w14:textId="4A165FF2" w:rsidR="00344E14" w:rsidRPr="005F76A9" w:rsidRDefault="00344E14" w:rsidP="00344E14">
            <w:pPr>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 xml:space="preserve">Meri Mati Mera </w:t>
            </w:r>
            <w:proofErr w:type="spellStart"/>
            <w:r w:rsidRPr="005F76A9">
              <w:rPr>
                <w:rFonts w:ascii="Times New Roman" w:eastAsia="Times New Roman" w:hAnsi="Times New Roman" w:cs="Times New Roman"/>
                <w:bCs/>
                <w:iCs/>
                <w:sz w:val="24"/>
                <w:szCs w:val="24"/>
                <w:lang w:val="en-US" w:bidi="hi-IN"/>
              </w:rPr>
              <w:t>Desh</w:t>
            </w:r>
            <w:proofErr w:type="spellEnd"/>
          </w:p>
        </w:tc>
        <w:tc>
          <w:tcPr>
            <w:tcW w:w="2294" w:type="dxa"/>
            <w:vAlign w:val="center"/>
          </w:tcPr>
          <w:p w14:paraId="3ABF10D5" w14:textId="58E8B68C" w:rsidR="00344E14" w:rsidRPr="00530F5B" w:rsidRDefault="00344E14" w:rsidP="00344E14">
            <w:pPr>
              <w:jc w:val="center"/>
              <w:rPr>
                <w:rFonts w:cstheme="minorHAnsi"/>
                <w:b/>
                <w:sz w:val="24"/>
                <w:szCs w:val="24"/>
              </w:rPr>
            </w:pPr>
            <w:hyperlink r:id="rId13" w:history="1">
              <w:r w:rsidRPr="00530F5B">
                <w:rPr>
                  <w:rStyle w:val="Hyperlink"/>
                  <w:rFonts w:cstheme="minorHAnsi"/>
                  <w:b/>
                  <w:sz w:val="24"/>
                  <w:szCs w:val="24"/>
                </w:rPr>
                <w:t>Click Here</w:t>
              </w:r>
            </w:hyperlink>
          </w:p>
        </w:tc>
      </w:tr>
      <w:tr w:rsidR="00344E14" w14:paraId="0F820888" w14:textId="77777777" w:rsidTr="003E73A2">
        <w:trPr>
          <w:trHeight w:val="397"/>
        </w:trPr>
        <w:tc>
          <w:tcPr>
            <w:tcW w:w="1101" w:type="dxa"/>
          </w:tcPr>
          <w:p w14:paraId="50C7E0FD" w14:textId="77777777" w:rsidR="00344E14" w:rsidRPr="00546B66" w:rsidRDefault="00344E14" w:rsidP="00344E14">
            <w:pPr>
              <w:pStyle w:val="ListParagraph"/>
              <w:numPr>
                <w:ilvl w:val="0"/>
                <w:numId w:val="2"/>
              </w:numPr>
              <w:rPr>
                <w:rFonts w:ascii="Times New Roman" w:hAnsi="Times New Roman" w:cs="Times New Roman"/>
              </w:rPr>
            </w:pPr>
          </w:p>
        </w:tc>
        <w:tc>
          <w:tcPr>
            <w:tcW w:w="5847" w:type="dxa"/>
            <w:vAlign w:val="bottom"/>
          </w:tcPr>
          <w:p w14:paraId="1F0F1FB5" w14:textId="69DC6D99" w:rsidR="00344E14" w:rsidRPr="005F76A9" w:rsidRDefault="00344E14" w:rsidP="00344E14">
            <w:pPr>
              <w:spacing w:line="276" w:lineRule="auto"/>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Daily Yoga Practice at the Morning</w:t>
            </w:r>
          </w:p>
        </w:tc>
        <w:tc>
          <w:tcPr>
            <w:tcW w:w="2294" w:type="dxa"/>
            <w:vAlign w:val="center"/>
          </w:tcPr>
          <w:p w14:paraId="22401568" w14:textId="72AFF565" w:rsidR="00344E14" w:rsidRPr="00530F5B" w:rsidRDefault="00344E14" w:rsidP="00344E14">
            <w:pPr>
              <w:spacing w:line="276" w:lineRule="auto"/>
              <w:jc w:val="center"/>
              <w:rPr>
                <w:rFonts w:cstheme="minorHAnsi"/>
                <w:b/>
              </w:rPr>
            </w:pPr>
            <w:hyperlink r:id="rId14" w:history="1">
              <w:r w:rsidRPr="00530F5B">
                <w:rPr>
                  <w:rStyle w:val="Hyperlink"/>
                  <w:rFonts w:cstheme="minorHAnsi"/>
                  <w:b/>
                </w:rPr>
                <w:t>Click Here</w:t>
              </w:r>
            </w:hyperlink>
          </w:p>
        </w:tc>
      </w:tr>
      <w:tr w:rsidR="00344E14" w14:paraId="1DB8FDA8" w14:textId="77777777" w:rsidTr="003E73A2">
        <w:trPr>
          <w:trHeight w:val="397"/>
        </w:trPr>
        <w:tc>
          <w:tcPr>
            <w:tcW w:w="1101" w:type="dxa"/>
          </w:tcPr>
          <w:p w14:paraId="0A8E0368" w14:textId="77777777" w:rsidR="00344E14" w:rsidRPr="00546B66" w:rsidRDefault="00344E14" w:rsidP="00344E14">
            <w:pPr>
              <w:pStyle w:val="ListParagraph"/>
              <w:numPr>
                <w:ilvl w:val="0"/>
                <w:numId w:val="2"/>
              </w:numPr>
              <w:rPr>
                <w:rFonts w:ascii="Times New Roman" w:hAnsi="Times New Roman" w:cs="Times New Roman"/>
              </w:rPr>
            </w:pPr>
          </w:p>
        </w:tc>
        <w:tc>
          <w:tcPr>
            <w:tcW w:w="5847" w:type="dxa"/>
            <w:vAlign w:val="bottom"/>
          </w:tcPr>
          <w:p w14:paraId="05255087" w14:textId="3F0AA8C4" w:rsidR="00344E14" w:rsidRPr="005F76A9" w:rsidRDefault="00344E14" w:rsidP="00344E14">
            <w:pPr>
              <w:spacing w:line="276" w:lineRule="auto"/>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The Youth of Swami Vivekananda’s Dream.</w:t>
            </w:r>
          </w:p>
        </w:tc>
        <w:tc>
          <w:tcPr>
            <w:tcW w:w="2294" w:type="dxa"/>
            <w:vAlign w:val="center"/>
          </w:tcPr>
          <w:p w14:paraId="038EF0D0" w14:textId="63660A0B" w:rsidR="00344E14" w:rsidRPr="00530F5B" w:rsidRDefault="00344E14" w:rsidP="00344E14">
            <w:pPr>
              <w:spacing w:line="276" w:lineRule="auto"/>
              <w:jc w:val="center"/>
              <w:rPr>
                <w:rFonts w:cstheme="minorHAnsi"/>
                <w:b/>
              </w:rPr>
            </w:pPr>
            <w:hyperlink r:id="rId15" w:history="1">
              <w:r w:rsidRPr="00530F5B">
                <w:rPr>
                  <w:rStyle w:val="Hyperlink"/>
                  <w:rFonts w:cstheme="minorHAnsi"/>
                  <w:b/>
                </w:rPr>
                <w:t>Click Here</w:t>
              </w:r>
            </w:hyperlink>
          </w:p>
        </w:tc>
      </w:tr>
      <w:tr w:rsidR="00344E14" w14:paraId="2DF36E42" w14:textId="77777777" w:rsidTr="003E73A2">
        <w:trPr>
          <w:trHeight w:val="397"/>
        </w:trPr>
        <w:tc>
          <w:tcPr>
            <w:tcW w:w="1101" w:type="dxa"/>
          </w:tcPr>
          <w:p w14:paraId="5CE7E24F" w14:textId="77777777" w:rsidR="00344E14" w:rsidRPr="00546B66" w:rsidRDefault="00344E14" w:rsidP="00344E14">
            <w:pPr>
              <w:pStyle w:val="ListParagraph"/>
              <w:numPr>
                <w:ilvl w:val="0"/>
                <w:numId w:val="2"/>
              </w:numPr>
              <w:rPr>
                <w:rFonts w:ascii="Times New Roman" w:hAnsi="Times New Roman" w:cs="Times New Roman"/>
              </w:rPr>
            </w:pPr>
          </w:p>
        </w:tc>
        <w:tc>
          <w:tcPr>
            <w:tcW w:w="5847" w:type="dxa"/>
            <w:vAlign w:val="bottom"/>
          </w:tcPr>
          <w:p w14:paraId="46E1C717" w14:textId="20E824A5" w:rsidR="00344E14" w:rsidRPr="005F76A9" w:rsidRDefault="00344E14" w:rsidP="00344E14">
            <w:pPr>
              <w:spacing w:line="276" w:lineRule="auto"/>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Village Cleaning</w:t>
            </w:r>
          </w:p>
        </w:tc>
        <w:tc>
          <w:tcPr>
            <w:tcW w:w="2294" w:type="dxa"/>
            <w:vAlign w:val="center"/>
          </w:tcPr>
          <w:p w14:paraId="5E9FA7C1" w14:textId="5C9C267B" w:rsidR="00344E14" w:rsidRPr="00530F5B" w:rsidRDefault="00344E14" w:rsidP="00344E14">
            <w:pPr>
              <w:spacing w:line="276" w:lineRule="auto"/>
              <w:jc w:val="center"/>
              <w:rPr>
                <w:rFonts w:cstheme="minorHAnsi"/>
                <w:b/>
              </w:rPr>
            </w:pPr>
            <w:hyperlink r:id="rId16" w:history="1">
              <w:r w:rsidRPr="00530F5B">
                <w:rPr>
                  <w:rStyle w:val="Hyperlink"/>
                  <w:rFonts w:cstheme="minorHAnsi"/>
                  <w:b/>
                </w:rPr>
                <w:t>Click Here</w:t>
              </w:r>
            </w:hyperlink>
          </w:p>
        </w:tc>
      </w:tr>
      <w:tr w:rsidR="00344E14" w14:paraId="206A487D" w14:textId="77777777" w:rsidTr="003E73A2">
        <w:trPr>
          <w:trHeight w:val="397"/>
        </w:trPr>
        <w:tc>
          <w:tcPr>
            <w:tcW w:w="1101" w:type="dxa"/>
          </w:tcPr>
          <w:p w14:paraId="6ED996F7" w14:textId="77777777" w:rsidR="00344E14" w:rsidRPr="00546B66" w:rsidRDefault="00344E14" w:rsidP="00344E14">
            <w:pPr>
              <w:pStyle w:val="ListParagraph"/>
              <w:numPr>
                <w:ilvl w:val="0"/>
                <w:numId w:val="2"/>
              </w:numPr>
              <w:rPr>
                <w:rFonts w:ascii="Times New Roman" w:hAnsi="Times New Roman" w:cs="Times New Roman"/>
              </w:rPr>
            </w:pPr>
          </w:p>
        </w:tc>
        <w:tc>
          <w:tcPr>
            <w:tcW w:w="5847" w:type="dxa"/>
            <w:vAlign w:val="bottom"/>
          </w:tcPr>
          <w:p w14:paraId="2C817C64" w14:textId="406EE4F0" w:rsidR="00344E14" w:rsidRPr="005F76A9" w:rsidRDefault="00344E14" w:rsidP="00344E14">
            <w:pPr>
              <w:spacing w:line="276" w:lineRule="auto"/>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From Reading to Personality Development</w:t>
            </w:r>
          </w:p>
        </w:tc>
        <w:tc>
          <w:tcPr>
            <w:tcW w:w="2294" w:type="dxa"/>
            <w:vAlign w:val="center"/>
          </w:tcPr>
          <w:p w14:paraId="7E8DC923" w14:textId="626F4911" w:rsidR="00344E14" w:rsidRPr="00530F5B" w:rsidRDefault="00344E14" w:rsidP="00344E14">
            <w:pPr>
              <w:spacing w:line="276" w:lineRule="auto"/>
              <w:jc w:val="center"/>
              <w:rPr>
                <w:rFonts w:cstheme="minorHAnsi"/>
                <w:b/>
              </w:rPr>
            </w:pPr>
            <w:hyperlink r:id="rId17" w:history="1">
              <w:r w:rsidRPr="00530F5B">
                <w:rPr>
                  <w:rStyle w:val="Hyperlink"/>
                  <w:rFonts w:cstheme="minorHAnsi"/>
                  <w:b/>
                </w:rPr>
                <w:t>Click Here</w:t>
              </w:r>
            </w:hyperlink>
          </w:p>
        </w:tc>
      </w:tr>
      <w:tr w:rsidR="00344E14" w14:paraId="679CA00F" w14:textId="77777777" w:rsidTr="003E73A2">
        <w:trPr>
          <w:trHeight w:val="397"/>
        </w:trPr>
        <w:tc>
          <w:tcPr>
            <w:tcW w:w="1101" w:type="dxa"/>
          </w:tcPr>
          <w:p w14:paraId="286BB828" w14:textId="77777777" w:rsidR="00344E14" w:rsidRPr="00546B66" w:rsidRDefault="00344E14" w:rsidP="00344E14">
            <w:pPr>
              <w:pStyle w:val="ListParagraph"/>
              <w:numPr>
                <w:ilvl w:val="0"/>
                <w:numId w:val="2"/>
              </w:numPr>
              <w:rPr>
                <w:rFonts w:ascii="Times New Roman" w:hAnsi="Times New Roman" w:cs="Times New Roman"/>
              </w:rPr>
            </w:pPr>
          </w:p>
        </w:tc>
        <w:tc>
          <w:tcPr>
            <w:tcW w:w="5847" w:type="dxa"/>
            <w:vAlign w:val="bottom"/>
          </w:tcPr>
          <w:p w14:paraId="47849AB7" w14:textId="331AB631" w:rsidR="00344E14" w:rsidRPr="005F76A9" w:rsidRDefault="00344E14" w:rsidP="00344E14">
            <w:pPr>
              <w:spacing w:line="276" w:lineRule="auto"/>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Health and Lifestyle</w:t>
            </w:r>
          </w:p>
        </w:tc>
        <w:tc>
          <w:tcPr>
            <w:tcW w:w="2294" w:type="dxa"/>
            <w:vAlign w:val="center"/>
          </w:tcPr>
          <w:p w14:paraId="4530438F" w14:textId="43C804CE" w:rsidR="00344E14" w:rsidRPr="00530F5B" w:rsidRDefault="00344E14" w:rsidP="00344E14">
            <w:pPr>
              <w:spacing w:line="276" w:lineRule="auto"/>
              <w:jc w:val="center"/>
              <w:rPr>
                <w:rFonts w:cstheme="minorHAnsi"/>
                <w:b/>
              </w:rPr>
            </w:pPr>
            <w:hyperlink r:id="rId18" w:history="1">
              <w:r w:rsidRPr="00530F5B">
                <w:rPr>
                  <w:rStyle w:val="Hyperlink"/>
                  <w:rFonts w:cstheme="minorHAnsi"/>
                  <w:b/>
                </w:rPr>
                <w:t>Click Here</w:t>
              </w:r>
            </w:hyperlink>
          </w:p>
        </w:tc>
      </w:tr>
      <w:tr w:rsidR="00344E14" w14:paraId="5A0944A0" w14:textId="77777777" w:rsidTr="003E73A2">
        <w:trPr>
          <w:trHeight w:val="397"/>
        </w:trPr>
        <w:tc>
          <w:tcPr>
            <w:tcW w:w="1101" w:type="dxa"/>
          </w:tcPr>
          <w:p w14:paraId="7EB55ADA" w14:textId="77777777" w:rsidR="00344E14" w:rsidRPr="00546B66" w:rsidRDefault="00344E14" w:rsidP="00344E14">
            <w:pPr>
              <w:pStyle w:val="ListParagraph"/>
              <w:numPr>
                <w:ilvl w:val="0"/>
                <w:numId w:val="2"/>
              </w:numPr>
              <w:rPr>
                <w:rFonts w:ascii="Times New Roman" w:hAnsi="Times New Roman" w:cs="Times New Roman"/>
              </w:rPr>
            </w:pPr>
          </w:p>
        </w:tc>
        <w:tc>
          <w:tcPr>
            <w:tcW w:w="5847" w:type="dxa"/>
            <w:vAlign w:val="bottom"/>
          </w:tcPr>
          <w:p w14:paraId="0E6B639F" w14:textId="23255002" w:rsidR="00344E14" w:rsidRPr="005F76A9" w:rsidRDefault="00344E14" w:rsidP="00344E14">
            <w:pPr>
              <w:spacing w:line="276" w:lineRule="auto"/>
              <w:rPr>
                <w:rFonts w:ascii="Times New Roman" w:eastAsia="Times New Roman" w:hAnsi="Times New Roman" w:cs="Times New Roman"/>
                <w:bCs/>
                <w:iCs/>
                <w:sz w:val="24"/>
                <w:szCs w:val="24"/>
                <w:lang w:val="en-US" w:bidi="hi-IN"/>
              </w:rPr>
            </w:pPr>
            <w:r w:rsidRPr="005F76A9">
              <w:rPr>
                <w:rFonts w:ascii="Times New Roman" w:eastAsia="Times New Roman" w:hAnsi="Times New Roman" w:cs="Times New Roman"/>
                <w:bCs/>
                <w:iCs/>
                <w:sz w:val="24"/>
                <w:szCs w:val="24"/>
                <w:lang w:val="en-US" w:bidi="hi-IN"/>
              </w:rPr>
              <w:t>AIDS Awareness Programme</w:t>
            </w:r>
          </w:p>
        </w:tc>
        <w:tc>
          <w:tcPr>
            <w:tcW w:w="2294" w:type="dxa"/>
            <w:vAlign w:val="center"/>
          </w:tcPr>
          <w:p w14:paraId="48D97924" w14:textId="7134FB44" w:rsidR="00344E14" w:rsidRPr="00530F5B" w:rsidRDefault="00344E14" w:rsidP="00344E14">
            <w:pPr>
              <w:spacing w:line="276" w:lineRule="auto"/>
              <w:jc w:val="center"/>
              <w:rPr>
                <w:rFonts w:cstheme="minorHAnsi"/>
                <w:b/>
              </w:rPr>
            </w:pPr>
            <w:hyperlink r:id="rId19" w:history="1">
              <w:r w:rsidRPr="00530F5B">
                <w:rPr>
                  <w:rStyle w:val="Hyperlink"/>
                  <w:rFonts w:cstheme="minorHAnsi"/>
                  <w:b/>
                </w:rPr>
                <w:t>Click Here</w:t>
              </w:r>
            </w:hyperlink>
          </w:p>
        </w:tc>
      </w:tr>
    </w:tbl>
    <w:p w14:paraId="7FCFE1D9" w14:textId="77777777" w:rsidR="00CB11A2" w:rsidRPr="00BA36FB" w:rsidRDefault="00CB11A2" w:rsidP="00BA36FB">
      <w:pPr>
        <w:spacing w:line="360" w:lineRule="auto"/>
        <w:jc w:val="both"/>
      </w:pPr>
    </w:p>
    <w:sectPr w:rsidR="00CB11A2" w:rsidRPr="00BA36FB">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9AFBA" w14:textId="77777777" w:rsidR="000455A1" w:rsidRDefault="000455A1" w:rsidP="00BA36FB">
      <w:pPr>
        <w:spacing w:after="0" w:line="240" w:lineRule="auto"/>
      </w:pPr>
      <w:r>
        <w:separator/>
      </w:r>
    </w:p>
  </w:endnote>
  <w:endnote w:type="continuationSeparator" w:id="0">
    <w:p w14:paraId="790ACE8B" w14:textId="77777777" w:rsidR="000455A1" w:rsidRDefault="000455A1" w:rsidP="00BA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DA524" w14:textId="77777777" w:rsidR="000455A1" w:rsidRDefault="000455A1" w:rsidP="00BA36FB">
      <w:pPr>
        <w:spacing w:after="0" w:line="240" w:lineRule="auto"/>
      </w:pPr>
      <w:r>
        <w:separator/>
      </w:r>
    </w:p>
  </w:footnote>
  <w:footnote w:type="continuationSeparator" w:id="0">
    <w:p w14:paraId="21482876" w14:textId="77777777" w:rsidR="000455A1" w:rsidRDefault="000455A1" w:rsidP="00BA3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1582C" w14:textId="77777777" w:rsidR="00BA36FB" w:rsidRDefault="00BA36FB" w:rsidP="00BA36FB">
    <w:pPr>
      <w:pStyle w:val="Header"/>
      <w:pBdr>
        <w:bottom w:val="thickThinSmallGap" w:sz="24" w:space="1" w:color="622423" w:themeColor="accent2" w:themeShade="7F"/>
      </w:pBdr>
      <w:tabs>
        <w:tab w:val="left" w:pos="810"/>
      </w:tabs>
      <w:jc w:val="center"/>
      <w:rPr>
        <w:rFonts w:asciiTheme="majorHAnsi" w:eastAsiaTheme="majorEastAsia" w:hAnsiTheme="majorHAnsi" w:cstheme="majorBidi"/>
        <w:sz w:val="32"/>
        <w:szCs w:val="32"/>
      </w:rPr>
    </w:pPr>
    <w:r w:rsidRPr="001B333D">
      <w:rPr>
        <w:rFonts w:ascii="Calibri" w:eastAsia="Calibri" w:hAnsi="Calibri" w:cs="Mangal"/>
        <w:noProof/>
      </w:rPr>
      <w:drawing>
        <wp:inline distT="0" distB="0" distL="0" distR="0" wp14:anchorId="474AAE6B" wp14:editId="17120E5F">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r w:rsidRPr="001B333D">
      <w:rPr>
        <w:rFonts w:ascii="Times New Roman" w:eastAsia="Calibri" w:hAnsi="Times New Roman" w:cs="Times New Roman"/>
        <w:b/>
        <w:bCs/>
        <w:sz w:val="32"/>
      </w:rPr>
      <w:t xml:space="preserve">Amrutvahini College of Engineering, </w:t>
    </w:r>
    <w:proofErr w:type="spellStart"/>
    <w:r w:rsidRPr="001B333D">
      <w:rPr>
        <w:rFonts w:ascii="Times New Roman" w:eastAsia="Calibri" w:hAnsi="Times New Roman" w:cs="Times New Roman"/>
        <w:b/>
        <w:bCs/>
        <w:sz w:val="32"/>
      </w:rPr>
      <w:t>Sangamner</w:t>
    </w:r>
    <w:proofErr w:type="spellEnd"/>
  </w:p>
  <w:p w14:paraId="7C106194" w14:textId="77777777" w:rsidR="00BA36FB" w:rsidRDefault="00BA36FB" w:rsidP="00BA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76761"/>
    <w:multiLevelType w:val="hybridMultilevel"/>
    <w:tmpl w:val="09B84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93856"/>
    <w:multiLevelType w:val="hybridMultilevel"/>
    <w:tmpl w:val="0360B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37995">
    <w:abstractNumId w:val="1"/>
  </w:num>
  <w:num w:numId="2" w16cid:durableId="60530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3D2"/>
    <w:rsid w:val="000455A1"/>
    <w:rsid w:val="00070B95"/>
    <w:rsid w:val="00071B61"/>
    <w:rsid w:val="000E6D84"/>
    <w:rsid w:val="00167F69"/>
    <w:rsid w:val="00212C57"/>
    <w:rsid w:val="00217130"/>
    <w:rsid w:val="00344E14"/>
    <w:rsid w:val="003B3063"/>
    <w:rsid w:val="003B5964"/>
    <w:rsid w:val="00401141"/>
    <w:rsid w:val="004415FD"/>
    <w:rsid w:val="00453C2D"/>
    <w:rsid w:val="00516AB3"/>
    <w:rsid w:val="00530F5B"/>
    <w:rsid w:val="00546B66"/>
    <w:rsid w:val="005F76A9"/>
    <w:rsid w:val="00635ABD"/>
    <w:rsid w:val="006822C4"/>
    <w:rsid w:val="006A6122"/>
    <w:rsid w:val="008A764A"/>
    <w:rsid w:val="009C2265"/>
    <w:rsid w:val="009E1056"/>
    <w:rsid w:val="009F63D2"/>
    <w:rsid w:val="00A82400"/>
    <w:rsid w:val="00AB5DE1"/>
    <w:rsid w:val="00BA36FB"/>
    <w:rsid w:val="00C733D6"/>
    <w:rsid w:val="00CB11A2"/>
    <w:rsid w:val="00DB5AD1"/>
    <w:rsid w:val="00F12084"/>
    <w:rsid w:val="00F618D8"/>
    <w:rsid w:val="00F6653A"/>
    <w:rsid w:val="00FC6D88"/>
    <w:rsid w:val="00FC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D3CDC"/>
  <w15:docId w15:val="{959E0F73-F55B-4142-A67D-C861A2F7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FB"/>
  </w:style>
  <w:style w:type="paragraph" w:styleId="Footer">
    <w:name w:val="footer"/>
    <w:basedOn w:val="Normal"/>
    <w:link w:val="FooterChar"/>
    <w:uiPriority w:val="99"/>
    <w:unhideWhenUsed/>
    <w:rsid w:val="00BA3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FB"/>
  </w:style>
  <w:style w:type="paragraph" w:styleId="BalloonText">
    <w:name w:val="Balloon Text"/>
    <w:basedOn w:val="Normal"/>
    <w:link w:val="BalloonTextChar"/>
    <w:uiPriority w:val="99"/>
    <w:semiHidden/>
    <w:unhideWhenUsed/>
    <w:rsid w:val="00BA3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6FB"/>
    <w:rPr>
      <w:rFonts w:ascii="Tahoma" w:hAnsi="Tahoma" w:cs="Tahoma"/>
      <w:sz w:val="16"/>
      <w:szCs w:val="16"/>
    </w:rPr>
  </w:style>
  <w:style w:type="table" w:styleId="TableGrid">
    <w:name w:val="Table Grid"/>
    <w:basedOn w:val="TableNormal"/>
    <w:uiPriority w:val="59"/>
    <w:rsid w:val="00CB11A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1A2"/>
    <w:pPr>
      <w:ind w:left="720"/>
      <w:contextualSpacing/>
    </w:pPr>
    <w:rPr>
      <w:lang w:val="en-IN"/>
    </w:rPr>
  </w:style>
  <w:style w:type="character" w:styleId="Hyperlink">
    <w:name w:val="Hyperlink"/>
    <w:basedOn w:val="DefaultParagraphFont"/>
    <w:uiPriority w:val="99"/>
    <w:unhideWhenUsed/>
    <w:rsid w:val="00A82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coe.org/NAAC/AQAR2022-23/CR3/3.4.1/Proof/2022-23_NSS_02.pdf" TargetMode="External"/><Relationship Id="rId13" Type="http://schemas.openxmlformats.org/officeDocument/2006/relationships/hyperlink" Target="https://www.avcoe.org/NAAC/AQAR2022-23/CR3/3.4.1/Proof/2022-23_NSS_07.pdf" TargetMode="External"/><Relationship Id="rId18" Type="http://schemas.openxmlformats.org/officeDocument/2006/relationships/hyperlink" Target="https://www.avcoe.org/NAAC/AQAR2022-23/CR3/3.4.1/Proof/2022-23_NSS_12.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vcoe.org/NAAC/AQAR2022-23/CR3/3.4.1/Proof/2022-23_NSS_01.pdf" TargetMode="External"/><Relationship Id="rId12" Type="http://schemas.openxmlformats.org/officeDocument/2006/relationships/hyperlink" Target="https://www.avcoe.org/NAAC/AQAR2022-23/CR3/3.4.1/Proof/2022-23_NSS_06.pdf" TargetMode="External"/><Relationship Id="rId17" Type="http://schemas.openxmlformats.org/officeDocument/2006/relationships/hyperlink" Target="https://www.avcoe.org/NAAC/AQAR2022-23/CR3/3.4.1/Proof/2022-23_NSS_11.pdf" TargetMode="External"/><Relationship Id="rId2" Type="http://schemas.openxmlformats.org/officeDocument/2006/relationships/styles" Target="styles.xml"/><Relationship Id="rId16" Type="http://schemas.openxmlformats.org/officeDocument/2006/relationships/hyperlink" Target="https://www.avcoe.org/NAAC/AQAR2022-23/CR3/3.4.1/Proof/2022-23_NSS_10.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vcoe.org/NAAC/AQAR2022-23/CR3/3.4.1/Proof/2022-23_NSS_05.pdf" TargetMode="External"/><Relationship Id="rId5" Type="http://schemas.openxmlformats.org/officeDocument/2006/relationships/footnotes" Target="footnotes.xml"/><Relationship Id="rId15" Type="http://schemas.openxmlformats.org/officeDocument/2006/relationships/hyperlink" Target="https://www.avcoe.org/NAAC/AQAR2022-23/CR3/3.4.1/Proof/2022-23_NSS_09.pdf" TargetMode="External"/><Relationship Id="rId10" Type="http://schemas.openxmlformats.org/officeDocument/2006/relationships/hyperlink" Target="https://www.avcoe.org/NAAC/AQAR2022-23/CR3/3.4.1/Proof/2022-23_NSS_04.pdf" TargetMode="External"/><Relationship Id="rId19" Type="http://schemas.openxmlformats.org/officeDocument/2006/relationships/hyperlink" Target="https://www.avcoe.org/NAAC/AQAR2022-23/CR3/3.4.1/Proof/2022-23_NSS_13.pdf" TargetMode="External"/><Relationship Id="rId4" Type="http://schemas.openxmlformats.org/officeDocument/2006/relationships/webSettings" Target="webSettings.xml"/><Relationship Id="rId9" Type="http://schemas.openxmlformats.org/officeDocument/2006/relationships/hyperlink" Target="https://www.avcoe.org/NAAC/AQAR2022-23/CR3/3.4.1/Proof/2022-23_NSS_03.pdf" TargetMode="External"/><Relationship Id="rId14" Type="http://schemas.openxmlformats.org/officeDocument/2006/relationships/hyperlink" Target="https://www.avcoe.org/NAAC/AQAR2022-23/CR3/3.4.1/Proof/2022-23_NSS_0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377</Words>
  <Characters>2319</Characters>
  <Application>Microsoft Office Word</Application>
  <DocSecurity>0</DocSecurity>
  <Lines>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Harne</dc:creator>
  <cp:lastModifiedBy>Dr. Mahesh Harne</cp:lastModifiedBy>
  <cp:revision>18</cp:revision>
  <cp:lastPrinted>2023-12-20T07:28:00Z</cp:lastPrinted>
  <dcterms:created xsi:type="dcterms:W3CDTF">2023-10-19T08:39:00Z</dcterms:created>
  <dcterms:modified xsi:type="dcterms:W3CDTF">2024-09-26T05:04:00Z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02fe397ea8e68dac17c641c1810df1da5db28f7d43dfe4113e3907436b68d35a</vt:lpwstr>
  </property>
</Properties>
</file>