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4B8" w:rsidRPr="005A6491" w:rsidRDefault="005C74B8" w:rsidP="005A6491">
      <w:pPr>
        <w:widowControl/>
        <w:pBdr>
          <w:top w:val="nil"/>
          <w:left w:val="nil"/>
          <w:bottom w:val="nil"/>
          <w:right w:val="nil"/>
          <w:between w:val="nil"/>
        </w:pBdr>
        <w:spacing w:after="120" w:line="288" w:lineRule="auto"/>
        <w:jc w:val="center"/>
        <w:rPr>
          <w:b/>
          <w:color w:val="002060"/>
          <w:sz w:val="32"/>
          <w:szCs w:val="32"/>
        </w:rPr>
      </w:pPr>
      <w:r w:rsidRPr="005A6491">
        <w:rPr>
          <w:b/>
          <w:color w:val="002060"/>
          <w:sz w:val="32"/>
          <w:szCs w:val="32"/>
        </w:rPr>
        <w:t>7.2 Best Practices</w:t>
      </w:r>
    </w:p>
    <w:p w:rsidR="005A6491" w:rsidRDefault="005A6491" w:rsidP="005A6491">
      <w:pPr>
        <w:widowControl/>
        <w:pBdr>
          <w:top w:val="nil"/>
          <w:left w:val="nil"/>
          <w:bottom w:val="nil"/>
          <w:right w:val="nil"/>
          <w:between w:val="nil"/>
        </w:pBdr>
        <w:spacing w:after="120" w:line="288" w:lineRule="auto"/>
        <w:jc w:val="both"/>
        <w:rPr>
          <w:b/>
          <w:sz w:val="28"/>
          <w:szCs w:val="28"/>
        </w:rPr>
      </w:pPr>
    </w:p>
    <w:p w:rsidR="005A6491" w:rsidRPr="005A6491" w:rsidRDefault="005A6491" w:rsidP="005A6491">
      <w:pPr>
        <w:widowControl/>
        <w:spacing w:after="120" w:line="288" w:lineRule="auto"/>
        <w:rPr>
          <w:b/>
          <w:color w:val="0070C0"/>
          <w:sz w:val="28"/>
          <w:szCs w:val="28"/>
        </w:rPr>
      </w:pPr>
      <w:r>
        <w:rPr>
          <w:b/>
          <w:color w:val="0070C0"/>
          <w:sz w:val="28"/>
          <w:szCs w:val="28"/>
        </w:rPr>
        <w:t>Best Practice-</w:t>
      </w:r>
      <w:r w:rsidR="00D27A53">
        <w:rPr>
          <w:b/>
          <w:color w:val="0070C0"/>
          <w:sz w:val="28"/>
          <w:szCs w:val="28"/>
        </w:rPr>
        <w:t>1</w:t>
      </w:r>
      <w:bookmarkStart w:id="0" w:name="_GoBack"/>
      <w:bookmarkEnd w:id="0"/>
    </w:p>
    <w:p w:rsidR="005C74B8" w:rsidRPr="005A6491" w:rsidRDefault="005C74B8" w:rsidP="005A6491">
      <w:pPr>
        <w:pStyle w:val="ListParagraph"/>
        <w:widowControl/>
        <w:numPr>
          <w:ilvl w:val="0"/>
          <w:numId w:val="1"/>
        </w:numPr>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 xml:space="preserve">Title of the Practice </w:t>
      </w:r>
    </w:p>
    <w:p w:rsidR="005C74B8" w:rsidRDefault="005C74B8" w:rsidP="005A6491">
      <w:pPr>
        <w:widowControl/>
        <w:pBdr>
          <w:top w:val="nil"/>
          <w:left w:val="nil"/>
          <w:bottom w:val="nil"/>
          <w:right w:val="nil"/>
          <w:between w:val="nil"/>
        </w:pBdr>
        <w:spacing w:after="120" w:line="288" w:lineRule="auto"/>
        <w:jc w:val="both"/>
        <w:rPr>
          <w:b/>
          <w:color w:val="000000"/>
          <w:sz w:val="24"/>
          <w:szCs w:val="24"/>
        </w:rPr>
      </w:pPr>
      <w:r>
        <w:rPr>
          <w:b/>
          <w:color w:val="000000"/>
          <w:sz w:val="24"/>
          <w:szCs w:val="24"/>
        </w:rPr>
        <w:t>“Professional Skills Development for better career opportunities.”</w:t>
      </w:r>
    </w:p>
    <w:p w:rsidR="005C74B8" w:rsidRPr="005A6491" w:rsidRDefault="005C74B8" w:rsidP="005A6491">
      <w:pPr>
        <w:pStyle w:val="ListParagraph"/>
        <w:widowControl/>
        <w:numPr>
          <w:ilvl w:val="0"/>
          <w:numId w:val="1"/>
        </w:numPr>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Goal</w:t>
      </w:r>
    </w:p>
    <w:p w:rsidR="005C74B8" w:rsidRPr="005A6491" w:rsidRDefault="005C74B8" w:rsidP="005A6491">
      <w:pPr>
        <w:pStyle w:val="ListParagraph"/>
        <w:widowControl/>
        <w:numPr>
          <w:ilvl w:val="0"/>
          <w:numId w:val="2"/>
        </w:numPr>
        <w:pBdr>
          <w:top w:val="nil"/>
          <w:left w:val="nil"/>
          <w:bottom w:val="nil"/>
          <w:right w:val="nil"/>
          <w:between w:val="nil"/>
        </w:pBdr>
        <w:spacing w:after="120" w:line="288" w:lineRule="auto"/>
        <w:ind w:left="993" w:hanging="284"/>
        <w:jc w:val="both"/>
        <w:rPr>
          <w:color w:val="000000"/>
          <w:sz w:val="24"/>
          <w:szCs w:val="24"/>
        </w:rPr>
      </w:pPr>
      <w:r w:rsidRPr="005A6491">
        <w:rPr>
          <w:color w:val="000000"/>
          <w:sz w:val="24"/>
          <w:szCs w:val="24"/>
        </w:rPr>
        <w:t xml:space="preserve">To groom the students as per the requirements of industry. </w:t>
      </w:r>
    </w:p>
    <w:p w:rsidR="005C74B8" w:rsidRPr="005A6491" w:rsidRDefault="005C74B8" w:rsidP="005A6491">
      <w:pPr>
        <w:pStyle w:val="ListParagraph"/>
        <w:widowControl/>
        <w:numPr>
          <w:ilvl w:val="0"/>
          <w:numId w:val="2"/>
        </w:numPr>
        <w:pBdr>
          <w:top w:val="nil"/>
          <w:left w:val="nil"/>
          <w:bottom w:val="nil"/>
          <w:right w:val="nil"/>
          <w:between w:val="nil"/>
        </w:pBdr>
        <w:spacing w:after="120" w:line="288" w:lineRule="auto"/>
        <w:ind w:left="993" w:hanging="284"/>
        <w:jc w:val="both"/>
        <w:rPr>
          <w:color w:val="000000"/>
          <w:sz w:val="24"/>
          <w:szCs w:val="24"/>
        </w:rPr>
      </w:pPr>
      <w:r w:rsidRPr="005A6491">
        <w:rPr>
          <w:color w:val="000000"/>
          <w:sz w:val="24"/>
          <w:szCs w:val="24"/>
        </w:rPr>
        <w:t xml:space="preserve">Give focused training to the students to increase the employability, which results into good placement. </w:t>
      </w:r>
    </w:p>
    <w:p w:rsidR="005C74B8" w:rsidRPr="005A6491" w:rsidRDefault="005C74B8" w:rsidP="005A6491">
      <w:pPr>
        <w:pStyle w:val="ListParagraph"/>
        <w:widowControl/>
        <w:numPr>
          <w:ilvl w:val="0"/>
          <w:numId w:val="1"/>
        </w:numPr>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The Context</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t>As per the feedback received from companies, students were lagging in professional skill in spite of having good technical, academic knowledge. Corporate were not able to give sufficient time for skill development, whereas the demands of current industries are to have skillful fresher engineers for the projects. But with proper approach from the institute in terms of providing the Finished Products, this was welcomed by Corporate and many companies are ready for campus placements.</w:t>
      </w:r>
    </w:p>
    <w:p w:rsidR="005C74B8" w:rsidRPr="005A6491" w:rsidRDefault="005C74B8" w:rsidP="005A6491">
      <w:pPr>
        <w:pStyle w:val="ListParagraph"/>
        <w:widowControl/>
        <w:numPr>
          <w:ilvl w:val="0"/>
          <w:numId w:val="1"/>
        </w:numPr>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The Practice</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t xml:space="preserve">Considering the multidimensional 360-degree development of the students, Institute is offering various soft skill programs to the students of all years. Department and Professional agencies/ trainers are putting the efforts for upgrading the skill sets of students. Aptitude Training is specially conducted for Final year Students. For the companies like TCS, MU-Sigma, CTS, Infosys company specific training is done, in which the exam pattern and most likely questions are taken by third party agency. Online Aptitude is conducted monthly for final year students. Various pre-placement activities such as Group Discussion, debate, extempore, technical and general aptitude test, technical quiz, Mock Interviews etc. are allocated in academic calendar and under the department students association conducted accordingly. Special Training and Placement Officer is appointed who is responsible of training and placement activities. Separate budget is allocated for placement; TCS recognized the remarkable efforts of students in TCS on line aptitude test. Institute is TCS accredited. Global competencies have been achieved by arranging foreign language classes. </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t>Number of Trainings organized during previous years:</w:t>
      </w:r>
    </w:p>
    <w:p w:rsidR="005C74B8" w:rsidRPr="005A6491" w:rsidRDefault="005C74B8" w:rsidP="005A6491">
      <w:pPr>
        <w:pStyle w:val="ListParagraph"/>
        <w:widowControl/>
        <w:numPr>
          <w:ilvl w:val="0"/>
          <w:numId w:val="1"/>
        </w:numPr>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Evidence of Success:</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t>Number of students trained for various companies are 1222 in academic year 2021-22</w:t>
      </w:r>
      <w:r>
        <w:rPr>
          <w:color w:val="FF0000"/>
          <w:sz w:val="24"/>
          <w:szCs w:val="24"/>
        </w:rPr>
        <w:t xml:space="preserve"> </w:t>
      </w:r>
      <w:r>
        <w:rPr>
          <w:color w:val="000000"/>
          <w:sz w:val="24"/>
          <w:szCs w:val="24"/>
        </w:rPr>
        <w:t>and total students are placed 748 in industries/organizations. This count is increasing every year as institute is putting more efforts for training conduction.</w:t>
      </w:r>
    </w:p>
    <w:p w:rsidR="005C74B8" w:rsidRPr="005A6491" w:rsidRDefault="005C74B8" w:rsidP="005A6491">
      <w:pPr>
        <w:pStyle w:val="ListParagraph"/>
        <w:widowControl/>
        <w:numPr>
          <w:ilvl w:val="0"/>
          <w:numId w:val="1"/>
        </w:numPr>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Problems Encountered and Resources Required</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lastRenderedPageBreak/>
        <w:t>As the Institute is in rural area, the maximum input i.e. the students come from different culture and rural areas. So the main problem is to enhance the communication and other employability skills. The need to enhance the employability skills is taken as the most important priority of Institute which is very important for successful career of students. Various Third-party agencies as resource are appointed by institute for delivery of various Personality Development and Soft skills Programs. Initially Resources like additional man power for coordinating the department level activities was necessary for proper coordination for achieving long term goals.</w:t>
      </w:r>
    </w:p>
    <w:p w:rsidR="005C74B8" w:rsidRPr="005A6491" w:rsidRDefault="005C74B8" w:rsidP="005A6491">
      <w:pPr>
        <w:pStyle w:val="ListParagraph"/>
        <w:widowControl/>
        <w:numPr>
          <w:ilvl w:val="0"/>
          <w:numId w:val="1"/>
        </w:numPr>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Notes:</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t xml:space="preserve">Regular planning of industry-based training activities </w:t>
      </w:r>
      <w:proofErr w:type="gramStart"/>
      <w:r>
        <w:rPr>
          <w:color w:val="000000"/>
          <w:sz w:val="24"/>
          <w:szCs w:val="24"/>
        </w:rPr>
        <w:t>are</w:t>
      </w:r>
      <w:proofErr w:type="gramEnd"/>
      <w:r>
        <w:rPr>
          <w:color w:val="000000"/>
          <w:sz w:val="24"/>
          <w:szCs w:val="24"/>
        </w:rPr>
        <w:t xml:space="preserve"> important for effective placements. Training activities plays a crucial role in placements. The purpose of training should be employability skills enhancement required by the companies which leads to good placement.</w:t>
      </w:r>
    </w:p>
    <w:p w:rsidR="005C74B8" w:rsidRPr="005A6491" w:rsidRDefault="005C74B8" w:rsidP="005A6491">
      <w:pPr>
        <w:widowControl/>
        <w:spacing w:before="360" w:after="120" w:line="288" w:lineRule="auto"/>
        <w:rPr>
          <w:b/>
          <w:color w:val="0070C0"/>
          <w:sz w:val="28"/>
          <w:szCs w:val="28"/>
        </w:rPr>
      </w:pPr>
      <w:r w:rsidRPr="005A6491">
        <w:rPr>
          <w:b/>
          <w:color w:val="0070C0"/>
          <w:sz w:val="28"/>
          <w:szCs w:val="28"/>
        </w:rPr>
        <w:t>Best Practice-2:</w:t>
      </w:r>
    </w:p>
    <w:p w:rsidR="005C74B8" w:rsidRPr="005A6491" w:rsidRDefault="005C74B8" w:rsidP="005A6491">
      <w:pPr>
        <w:pStyle w:val="ListParagraph"/>
        <w:widowControl/>
        <w:numPr>
          <w:ilvl w:val="0"/>
          <w:numId w:val="3"/>
        </w:numPr>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 xml:space="preserve">Title of the Practice </w:t>
      </w:r>
    </w:p>
    <w:p w:rsidR="005C74B8" w:rsidRPr="005A6491" w:rsidRDefault="005C74B8" w:rsidP="005A6491">
      <w:pPr>
        <w:widowControl/>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“Buddy Scheme: Alumni Student Interaction for better student’s career.”</w:t>
      </w:r>
    </w:p>
    <w:p w:rsidR="005C74B8" w:rsidRPr="005A6491" w:rsidRDefault="005C74B8" w:rsidP="005A6491">
      <w:pPr>
        <w:pStyle w:val="ListParagraph"/>
        <w:widowControl/>
        <w:numPr>
          <w:ilvl w:val="0"/>
          <w:numId w:val="3"/>
        </w:numPr>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Goal</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t xml:space="preserve">The aim of this best practice is to </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t xml:space="preserve">•To get proper guidance to the students from alumni as younger brother/sister on study, career, technical certifications. </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t>•To get expert opinion for initial career requirements and future planning.</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t>•To improve the communication skills of the students and create good bonding between students and alumni.</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p>
    <w:p w:rsidR="005C74B8" w:rsidRPr="005A6491" w:rsidRDefault="005C74B8" w:rsidP="005A6491">
      <w:pPr>
        <w:pStyle w:val="ListParagraph"/>
        <w:widowControl/>
        <w:numPr>
          <w:ilvl w:val="0"/>
          <w:numId w:val="3"/>
        </w:numPr>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The Context</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proofErr w:type="spellStart"/>
      <w:r>
        <w:rPr>
          <w:color w:val="000000"/>
          <w:sz w:val="24"/>
          <w:szCs w:val="24"/>
        </w:rPr>
        <w:t>Amrutvahini</w:t>
      </w:r>
      <w:proofErr w:type="spellEnd"/>
      <w:r>
        <w:rPr>
          <w:color w:val="000000"/>
          <w:sz w:val="24"/>
          <w:szCs w:val="24"/>
        </w:rPr>
        <w:t xml:space="preserve"> College of Engineering, </w:t>
      </w:r>
      <w:proofErr w:type="spellStart"/>
      <w:r>
        <w:rPr>
          <w:color w:val="000000"/>
          <w:sz w:val="24"/>
          <w:szCs w:val="24"/>
        </w:rPr>
        <w:t>Sangamner</w:t>
      </w:r>
      <w:proofErr w:type="spellEnd"/>
      <w:r>
        <w:rPr>
          <w:color w:val="000000"/>
          <w:sz w:val="24"/>
          <w:szCs w:val="24"/>
        </w:rPr>
        <w:t xml:space="preserve"> has been started in 1983 and currently sufficient numbers of students are passing out every year. The alumni are working in their field at good and respectable positions. Alumni are always ready to help institution however they don’t find time to contribute the institute. This scheme gives opportunity to alumni for contributing to institute by while working and not disturbing their schedule.</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p>
    <w:p w:rsidR="005C74B8" w:rsidRDefault="005A6491" w:rsidP="005A6491">
      <w:pPr>
        <w:widowControl/>
        <w:pBdr>
          <w:top w:val="nil"/>
          <w:left w:val="nil"/>
          <w:bottom w:val="nil"/>
          <w:right w:val="nil"/>
          <w:between w:val="nil"/>
        </w:pBdr>
        <w:spacing w:after="120" w:line="288" w:lineRule="auto"/>
        <w:jc w:val="both"/>
        <w:rPr>
          <w:color w:val="000000"/>
          <w:sz w:val="24"/>
          <w:szCs w:val="24"/>
        </w:rPr>
      </w:pPr>
      <w:r>
        <w:rPr>
          <w:b/>
          <w:color w:val="000000"/>
          <w:sz w:val="24"/>
          <w:szCs w:val="24"/>
        </w:rPr>
        <w:t xml:space="preserve">4. </w:t>
      </w:r>
      <w:r w:rsidR="005C74B8">
        <w:rPr>
          <w:b/>
          <w:color w:val="000000"/>
          <w:sz w:val="24"/>
          <w:szCs w:val="24"/>
        </w:rPr>
        <w:t>The Practice:</w:t>
      </w:r>
      <w:r w:rsidR="005C74B8">
        <w:rPr>
          <w:color w:val="000000"/>
          <w:sz w:val="24"/>
          <w:szCs w:val="24"/>
        </w:rPr>
        <w:t xml:space="preserve"> The scheme is working at the student and alumni level. Each department obtains concern from alumni and informs him about allotment of students.  Further, student will communicate with alumni and alumni will Guide the students like alumni’s younger brother/sister on,</w:t>
      </w:r>
    </w:p>
    <w:p w:rsidR="005C74B8" w:rsidRPr="005A6491" w:rsidRDefault="005C74B8" w:rsidP="005A6491">
      <w:pPr>
        <w:pStyle w:val="ListParagraph"/>
        <w:widowControl/>
        <w:numPr>
          <w:ilvl w:val="0"/>
          <w:numId w:val="6"/>
        </w:numPr>
        <w:pBdr>
          <w:top w:val="nil"/>
          <w:left w:val="nil"/>
          <w:bottom w:val="nil"/>
          <w:right w:val="nil"/>
          <w:between w:val="nil"/>
        </w:pBdr>
        <w:spacing w:after="120" w:line="288" w:lineRule="auto"/>
        <w:jc w:val="both"/>
        <w:rPr>
          <w:color w:val="000000"/>
          <w:sz w:val="24"/>
          <w:szCs w:val="24"/>
        </w:rPr>
      </w:pPr>
      <w:r w:rsidRPr="005A6491">
        <w:rPr>
          <w:color w:val="000000"/>
          <w:sz w:val="24"/>
          <w:szCs w:val="24"/>
        </w:rPr>
        <w:t>How to Study as per Industry demand,</w:t>
      </w:r>
    </w:p>
    <w:p w:rsidR="005C74B8" w:rsidRPr="005A6491" w:rsidRDefault="005C74B8" w:rsidP="005A6491">
      <w:pPr>
        <w:pStyle w:val="ListParagraph"/>
        <w:widowControl/>
        <w:numPr>
          <w:ilvl w:val="0"/>
          <w:numId w:val="6"/>
        </w:numPr>
        <w:pBdr>
          <w:top w:val="nil"/>
          <w:left w:val="nil"/>
          <w:bottom w:val="nil"/>
          <w:right w:val="nil"/>
          <w:between w:val="nil"/>
        </w:pBdr>
        <w:spacing w:after="120" w:line="288" w:lineRule="auto"/>
        <w:jc w:val="both"/>
        <w:rPr>
          <w:color w:val="000000"/>
          <w:sz w:val="24"/>
          <w:szCs w:val="24"/>
        </w:rPr>
      </w:pPr>
      <w:r w:rsidRPr="005A6491">
        <w:rPr>
          <w:color w:val="000000"/>
          <w:sz w:val="24"/>
          <w:szCs w:val="24"/>
        </w:rPr>
        <w:lastRenderedPageBreak/>
        <w:t>Technical certifications,</w:t>
      </w:r>
    </w:p>
    <w:p w:rsidR="005C74B8" w:rsidRPr="005A6491" w:rsidRDefault="005C74B8" w:rsidP="005A6491">
      <w:pPr>
        <w:pStyle w:val="ListParagraph"/>
        <w:widowControl/>
        <w:numPr>
          <w:ilvl w:val="0"/>
          <w:numId w:val="6"/>
        </w:numPr>
        <w:pBdr>
          <w:top w:val="nil"/>
          <w:left w:val="nil"/>
          <w:bottom w:val="nil"/>
          <w:right w:val="nil"/>
          <w:between w:val="nil"/>
        </w:pBdr>
        <w:spacing w:after="120" w:line="288" w:lineRule="auto"/>
        <w:jc w:val="both"/>
        <w:rPr>
          <w:color w:val="000000"/>
          <w:sz w:val="24"/>
          <w:szCs w:val="24"/>
        </w:rPr>
      </w:pPr>
      <w:r w:rsidRPr="005A6491">
        <w:rPr>
          <w:color w:val="000000"/>
          <w:sz w:val="24"/>
          <w:szCs w:val="24"/>
        </w:rPr>
        <w:t>Foreign language,</w:t>
      </w:r>
    </w:p>
    <w:p w:rsidR="005C74B8" w:rsidRPr="005A6491" w:rsidRDefault="005C74B8" w:rsidP="005A6491">
      <w:pPr>
        <w:pStyle w:val="ListParagraph"/>
        <w:widowControl/>
        <w:numPr>
          <w:ilvl w:val="0"/>
          <w:numId w:val="6"/>
        </w:numPr>
        <w:pBdr>
          <w:top w:val="nil"/>
          <w:left w:val="nil"/>
          <w:bottom w:val="nil"/>
          <w:right w:val="nil"/>
          <w:between w:val="nil"/>
        </w:pBdr>
        <w:spacing w:after="120" w:line="288" w:lineRule="auto"/>
        <w:jc w:val="both"/>
        <w:rPr>
          <w:color w:val="000000"/>
          <w:sz w:val="24"/>
          <w:szCs w:val="24"/>
        </w:rPr>
      </w:pPr>
      <w:r w:rsidRPr="005A6491">
        <w:rPr>
          <w:color w:val="000000"/>
          <w:sz w:val="24"/>
          <w:szCs w:val="24"/>
        </w:rPr>
        <w:t>Future Plans,</w:t>
      </w:r>
    </w:p>
    <w:p w:rsidR="005C74B8" w:rsidRPr="005A6491" w:rsidRDefault="005C74B8" w:rsidP="005A6491">
      <w:pPr>
        <w:pStyle w:val="ListParagraph"/>
        <w:widowControl/>
        <w:numPr>
          <w:ilvl w:val="0"/>
          <w:numId w:val="6"/>
        </w:numPr>
        <w:pBdr>
          <w:top w:val="nil"/>
          <w:left w:val="nil"/>
          <w:bottom w:val="nil"/>
          <w:right w:val="nil"/>
          <w:between w:val="nil"/>
        </w:pBdr>
        <w:spacing w:after="120" w:line="288" w:lineRule="auto"/>
        <w:jc w:val="both"/>
        <w:rPr>
          <w:color w:val="000000"/>
          <w:sz w:val="24"/>
          <w:szCs w:val="24"/>
        </w:rPr>
      </w:pPr>
      <w:r w:rsidRPr="005A6491">
        <w:rPr>
          <w:color w:val="000000"/>
          <w:sz w:val="24"/>
          <w:szCs w:val="24"/>
        </w:rPr>
        <w:t>Need of presentation and effective,</w:t>
      </w:r>
    </w:p>
    <w:p w:rsidR="005C74B8" w:rsidRPr="005A6491" w:rsidRDefault="005C74B8" w:rsidP="005A6491">
      <w:pPr>
        <w:pStyle w:val="ListParagraph"/>
        <w:widowControl/>
        <w:numPr>
          <w:ilvl w:val="0"/>
          <w:numId w:val="6"/>
        </w:numPr>
        <w:pBdr>
          <w:top w:val="nil"/>
          <w:left w:val="nil"/>
          <w:bottom w:val="nil"/>
          <w:right w:val="nil"/>
          <w:between w:val="nil"/>
        </w:pBdr>
        <w:spacing w:after="120" w:line="288" w:lineRule="auto"/>
        <w:jc w:val="both"/>
        <w:rPr>
          <w:color w:val="000000"/>
          <w:sz w:val="24"/>
          <w:szCs w:val="24"/>
        </w:rPr>
      </w:pPr>
      <w:r w:rsidRPr="005A6491">
        <w:rPr>
          <w:color w:val="000000"/>
          <w:sz w:val="24"/>
          <w:szCs w:val="24"/>
        </w:rPr>
        <w:t>Importance of in plant training Vacation Internship,</w:t>
      </w:r>
    </w:p>
    <w:p w:rsidR="005C74B8" w:rsidRPr="005A6491" w:rsidRDefault="005C74B8" w:rsidP="005A6491">
      <w:pPr>
        <w:pStyle w:val="ListParagraph"/>
        <w:widowControl/>
        <w:numPr>
          <w:ilvl w:val="0"/>
          <w:numId w:val="6"/>
        </w:numPr>
        <w:pBdr>
          <w:top w:val="nil"/>
          <w:left w:val="nil"/>
          <w:bottom w:val="nil"/>
          <w:right w:val="nil"/>
          <w:between w:val="nil"/>
        </w:pBdr>
        <w:spacing w:after="120" w:line="288" w:lineRule="auto"/>
        <w:jc w:val="both"/>
        <w:rPr>
          <w:color w:val="000000"/>
          <w:sz w:val="24"/>
          <w:szCs w:val="24"/>
        </w:rPr>
      </w:pPr>
      <w:r w:rsidRPr="005A6491">
        <w:rPr>
          <w:color w:val="000000"/>
          <w:sz w:val="24"/>
          <w:szCs w:val="24"/>
        </w:rPr>
        <w:t>Communication,</w:t>
      </w:r>
    </w:p>
    <w:p w:rsidR="005C74B8" w:rsidRPr="005A6491" w:rsidRDefault="005C74B8" w:rsidP="005A6491">
      <w:pPr>
        <w:pStyle w:val="ListParagraph"/>
        <w:widowControl/>
        <w:numPr>
          <w:ilvl w:val="0"/>
          <w:numId w:val="6"/>
        </w:numPr>
        <w:pBdr>
          <w:top w:val="nil"/>
          <w:left w:val="nil"/>
          <w:bottom w:val="nil"/>
          <w:right w:val="nil"/>
          <w:between w:val="nil"/>
        </w:pBdr>
        <w:spacing w:after="120" w:line="288" w:lineRule="auto"/>
        <w:jc w:val="both"/>
        <w:rPr>
          <w:color w:val="000000"/>
          <w:sz w:val="24"/>
          <w:szCs w:val="24"/>
        </w:rPr>
      </w:pPr>
      <w:r w:rsidRPr="005A6491">
        <w:rPr>
          <w:color w:val="000000"/>
          <w:sz w:val="24"/>
          <w:szCs w:val="24"/>
        </w:rPr>
        <w:t>Need of training on latest trends,</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t>Students have to meet with alumni personally discuss more on relevant topics, (Once in a semester). Also, provide them some assignments like mini projects, seminar, project etc. After declared the results, properly guide the students about his/her score. Those students fail in some subjects or year down then guide them accordingly. For initial discussion with students, students can ask to alumni for sharing resume and visiting card.</w:t>
      </w:r>
    </w:p>
    <w:p w:rsidR="005C74B8" w:rsidRPr="005A6491" w:rsidRDefault="005C74B8" w:rsidP="005A6491">
      <w:pPr>
        <w:pStyle w:val="ListParagraph"/>
        <w:widowControl/>
        <w:numPr>
          <w:ilvl w:val="0"/>
          <w:numId w:val="4"/>
        </w:numPr>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Evidence of Success:</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t>All second-year students (buddy students) are connected to 786 alumni who are working in industries/organizations. This count is increasing every year as institute is putting more efforts for alumni meet and alumni interactions.</w:t>
      </w:r>
    </w:p>
    <w:p w:rsidR="005C74B8" w:rsidRPr="005A6491" w:rsidRDefault="005C74B8" w:rsidP="005A6491">
      <w:pPr>
        <w:pStyle w:val="ListParagraph"/>
        <w:widowControl/>
        <w:numPr>
          <w:ilvl w:val="0"/>
          <w:numId w:val="4"/>
        </w:numPr>
        <w:pBdr>
          <w:top w:val="nil"/>
          <w:left w:val="nil"/>
          <w:bottom w:val="nil"/>
          <w:right w:val="nil"/>
          <w:between w:val="nil"/>
        </w:pBdr>
        <w:spacing w:after="120" w:line="288" w:lineRule="auto"/>
        <w:jc w:val="both"/>
        <w:rPr>
          <w:b/>
          <w:color w:val="000000"/>
          <w:sz w:val="24"/>
          <w:szCs w:val="24"/>
        </w:rPr>
      </w:pPr>
      <w:r w:rsidRPr="005A6491">
        <w:rPr>
          <w:b/>
          <w:color w:val="000000"/>
          <w:sz w:val="24"/>
          <w:szCs w:val="24"/>
        </w:rPr>
        <w:t>Problems Encountered and Resources Required</w:t>
      </w:r>
    </w:p>
    <w:p w:rsidR="005C74B8" w:rsidRDefault="005C74B8" w:rsidP="005A6491">
      <w:pPr>
        <w:widowControl/>
        <w:pBdr>
          <w:top w:val="nil"/>
          <w:left w:val="nil"/>
          <w:bottom w:val="nil"/>
          <w:right w:val="nil"/>
          <w:between w:val="nil"/>
        </w:pBdr>
        <w:spacing w:after="120" w:line="288" w:lineRule="auto"/>
        <w:jc w:val="both"/>
        <w:rPr>
          <w:color w:val="000000"/>
          <w:sz w:val="24"/>
          <w:szCs w:val="24"/>
        </w:rPr>
      </w:pPr>
      <w:r>
        <w:rPr>
          <w:color w:val="000000"/>
          <w:sz w:val="24"/>
          <w:szCs w:val="24"/>
        </w:rPr>
        <w:t xml:space="preserve">As the Institute is in rural area, the maximum input i.e. the students come from different culture and rural areas. So the main problem is to enhance the communication and other employability skills. The initial reluctance of students creates problem in communication. The time management of alumni is also critical aspect for success of this scheme. </w:t>
      </w:r>
    </w:p>
    <w:p w:rsidR="005A6491" w:rsidRPr="005A6491" w:rsidRDefault="005C74B8" w:rsidP="005A6491">
      <w:pPr>
        <w:pStyle w:val="ListParagraph"/>
        <w:numPr>
          <w:ilvl w:val="0"/>
          <w:numId w:val="4"/>
        </w:numPr>
        <w:spacing w:after="120" w:line="288" w:lineRule="auto"/>
        <w:rPr>
          <w:color w:val="000000"/>
          <w:sz w:val="24"/>
          <w:szCs w:val="24"/>
        </w:rPr>
      </w:pPr>
      <w:r w:rsidRPr="005A6491">
        <w:rPr>
          <w:b/>
          <w:color w:val="000000"/>
          <w:sz w:val="24"/>
          <w:szCs w:val="24"/>
        </w:rPr>
        <w:t>Notes:</w:t>
      </w:r>
      <w:r w:rsidRPr="005A6491">
        <w:rPr>
          <w:color w:val="000000"/>
          <w:sz w:val="24"/>
          <w:szCs w:val="24"/>
        </w:rPr>
        <w:t xml:space="preserve"> </w:t>
      </w:r>
    </w:p>
    <w:p w:rsidR="00AC498E" w:rsidRDefault="005C74B8" w:rsidP="005A6491">
      <w:pPr>
        <w:spacing w:after="120" w:line="288" w:lineRule="auto"/>
      </w:pPr>
      <w:r>
        <w:rPr>
          <w:color w:val="000000"/>
          <w:sz w:val="24"/>
          <w:szCs w:val="24"/>
        </w:rPr>
        <w:t xml:space="preserve">Alumni Buddy Scheme implemented for the students in which each student is allotted with one alumnus from his engineering stream. The alumni allotted guide the student for the personal development of the student. </w:t>
      </w:r>
      <w:proofErr w:type="gramStart"/>
      <w:r>
        <w:rPr>
          <w:color w:val="000000"/>
          <w:sz w:val="24"/>
          <w:szCs w:val="24"/>
        </w:rPr>
        <w:t>The alumni with buddy student forms conversation and build students confidence.</w:t>
      </w:r>
      <w:proofErr w:type="gramEnd"/>
    </w:p>
    <w:sectPr w:rsidR="00AC4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582"/>
    <w:multiLevelType w:val="hybridMultilevel"/>
    <w:tmpl w:val="260045C8"/>
    <w:lvl w:ilvl="0" w:tplc="6E26106A">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3E58E8"/>
    <w:multiLevelType w:val="hybridMultilevel"/>
    <w:tmpl w:val="F7E6C5B0"/>
    <w:lvl w:ilvl="0" w:tplc="6E26106A">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3C0FDE"/>
    <w:multiLevelType w:val="hybridMultilevel"/>
    <w:tmpl w:val="D4460554"/>
    <w:lvl w:ilvl="0" w:tplc="2066723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3BE3948"/>
    <w:multiLevelType w:val="hybridMultilevel"/>
    <w:tmpl w:val="78804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A2568F3"/>
    <w:multiLevelType w:val="hybridMultilevel"/>
    <w:tmpl w:val="3ADEE4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B302DC7"/>
    <w:multiLevelType w:val="hybridMultilevel"/>
    <w:tmpl w:val="9558D2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EB"/>
    <w:rsid w:val="00226B60"/>
    <w:rsid w:val="005A6491"/>
    <w:rsid w:val="005C74B8"/>
    <w:rsid w:val="00A308EB"/>
    <w:rsid w:val="00BA013E"/>
    <w:rsid w:val="00D27A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74B8"/>
    <w:pPr>
      <w:widowControl w:val="0"/>
      <w:autoSpaceDE w:val="0"/>
      <w:autoSpaceDN w:val="0"/>
      <w:spacing w:after="0" w:line="240" w:lineRule="auto"/>
    </w:pPr>
    <w:rPr>
      <w:rFonts w:ascii="Times New Roman" w:eastAsia="Times New Roman" w:hAnsi="Times New Roman" w:cs="Times New Roman"/>
      <w:lang w:val="en-US" w:eastAsia="en-I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4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74B8"/>
    <w:pPr>
      <w:widowControl w:val="0"/>
      <w:autoSpaceDE w:val="0"/>
      <w:autoSpaceDN w:val="0"/>
      <w:spacing w:after="0" w:line="240" w:lineRule="auto"/>
    </w:pPr>
    <w:rPr>
      <w:rFonts w:ascii="Times New Roman" w:eastAsia="Times New Roman" w:hAnsi="Times New Roman" w:cs="Times New Roman"/>
      <w:lang w:val="en-US" w:eastAsia="en-I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91985</dc:creator>
  <cp:keywords/>
  <dc:description/>
  <cp:lastModifiedBy>91985</cp:lastModifiedBy>
  <cp:revision>4</cp:revision>
  <dcterms:created xsi:type="dcterms:W3CDTF">2023-03-21T11:02:00Z</dcterms:created>
  <dcterms:modified xsi:type="dcterms:W3CDTF">2023-03-23T11:12:00Z</dcterms:modified>
</cp:coreProperties>
</file>