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858C" w14:textId="77777777" w:rsidR="00D21C21" w:rsidRDefault="00154E4C" w:rsidP="00A610AC">
      <w:pPr>
        <w:spacing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5.1.5: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  <w:t>The Institution has a transparent mechanism for timely redressal of student grievances including sexual harassment and ragging cases</w:t>
      </w:r>
    </w:p>
    <w:p w14:paraId="73C93249" w14:textId="77777777" w:rsidR="00D21C21" w:rsidRPr="00A610AC" w:rsidRDefault="00154E4C" w:rsidP="00A610AC">
      <w:pPr>
        <w:numPr>
          <w:ilvl w:val="0"/>
          <w:numId w:val="4"/>
        </w:numPr>
        <w:spacing w:after="0"/>
        <w:ind w:left="1259" w:hanging="357"/>
        <w:rPr>
          <w:bCs/>
          <w:iCs/>
          <w:sz w:val="24"/>
          <w:szCs w:val="24"/>
        </w:rPr>
      </w:pPr>
      <w:r w:rsidRPr="00A610AC">
        <w:rPr>
          <w:rFonts w:ascii="Times New Roman" w:hAnsi="Times New Roman"/>
          <w:bCs/>
          <w:iCs/>
          <w:sz w:val="24"/>
          <w:szCs w:val="24"/>
        </w:rPr>
        <w:t>Implementation of guidelines of statutory/regulatory bodies</w:t>
      </w:r>
    </w:p>
    <w:p w14:paraId="089B000D" w14:textId="77777777" w:rsidR="00D21C21" w:rsidRPr="00A610AC" w:rsidRDefault="00154E4C" w:rsidP="00A610AC">
      <w:pPr>
        <w:numPr>
          <w:ilvl w:val="0"/>
          <w:numId w:val="4"/>
        </w:numPr>
        <w:spacing w:after="0"/>
        <w:ind w:left="1259" w:hanging="357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A610AC">
        <w:rPr>
          <w:rFonts w:ascii="Times New Roman" w:hAnsi="Times New Roman"/>
          <w:bCs/>
          <w:iCs/>
          <w:sz w:val="24"/>
          <w:szCs w:val="24"/>
        </w:rPr>
        <w:t>Organisation</w:t>
      </w:r>
      <w:proofErr w:type="spellEnd"/>
      <w:r w:rsidRPr="00A610AC">
        <w:rPr>
          <w:rFonts w:ascii="Times New Roman" w:hAnsi="Times New Roman"/>
          <w:bCs/>
          <w:iCs/>
          <w:sz w:val="24"/>
          <w:szCs w:val="24"/>
        </w:rPr>
        <w:t xml:space="preserve"> wide awareness and undertakings on policies with zero tolerance </w:t>
      </w:r>
    </w:p>
    <w:p w14:paraId="3D5DAAFF" w14:textId="77777777" w:rsidR="00D21C21" w:rsidRPr="00A610AC" w:rsidRDefault="00154E4C" w:rsidP="00A610AC">
      <w:pPr>
        <w:numPr>
          <w:ilvl w:val="0"/>
          <w:numId w:val="4"/>
        </w:numPr>
        <w:spacing w:after="0"/>
        <w:ind w:left="1259" w:hanging="357"/>
        <w:rPr>
          <w:rFonts w:ascii="Times New Roman" w:hAnsi="Times New Roman"/>
          <w:bCs/>
          <w:iCs/>
          <w:sz w:val="24"/>
          <w:szCs w:val="24"/>
        </w:rPr>
      </w:pPr>
      <w:r w:rsidRPr="00A610AC">
        <w:rPr>
          <w:rFonts w:ascii="Times New Roman" w:hAnsi="Times New Roman"/>
          <w:bCs/>
          <w:iCs/>
          <w:sz w:val="24"/>
          <w:szCs w:val="24"/>
        </w:rPr>
        <w:t>Mechanisms for submission of  online/offline students’ grievances</w:t>
      </w:r>
    </w:p>
    <w:p w14:paraId="4D75BBEC" w14:textId="77777777" w:rsidR="00D21C21" w:rsidRPr="00A610AC" w:rsidRDefault="00154E4C" w:rsidP="00A610AC">
      <w:pPr>
        <w:numPr>
          <w:ilvl w:val="0"/>
          <w:numId w:val="4"/>
        </w:numPr>
        <w:spacing w:after="0"/>
        <w:ind w:left="1259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A610A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bidi="hi-IN"/>
        </w:rPr>
        <w:t>Timely redressal of the  grievances through appropriate committees</w:t>
      </w:r>
    </w:p>
    <w:p w14:paraId="38B72AEC" w14:textId="77777777" w:rsidR="00D21C21" w:rsidRDefault="00D21C21">
      <w:pPr>
        <w:rPr>
          <w:b/>
          <w:bCs/>
          <w:i/>
          <w:iCs/>
          <w:sz w:val="24"/>
          <w:szCs w:val="24"/>
          <w:highlight w:val="white"/>
        </w:rPr>
      </w:pPr>
    </w:p>
    <w:p w14:paraId="65F65F92" w14:textId="77777777" w:rsidR="00B32BE8" w:rsidRDefault="000D0D96" w:rsidP="00B32BE8">
      <w:pPr>
        <w:pStyle w:val="Body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32BE8">
        <w:rPr>
          <w:rFonts w:ascii="Times New Roman" w:hAnsi="Times New Roman"/>
          <w:sz w:val="24"/>
          <w:szCs w:val="24"/>
        </w:rPr>
        <w:t xml:space="preserve">he institute </w:t>
      </w:r>
      <w:r>
        <w:rPr>
          <w:rFonts w:ascii="Times New Roman" w:hAnsi="Times New Roman"/>
          <w:sz w:val="24"/>
          <w:szCs w:val="24"/>
        </w:rPr>
        <w:t xml:space="preserve">also </w:t>
      </w:r>
      <w:r w:rsidR="00B32BE8">
        <w:rPr>
          <w:rFonts w:ascii="Times New Roman" w:hAnsi="Times New Roman"/>
          <w:sz w:val="24"/>
          <w:szCs w:val="24"/>
        </w:rPr>
        <w:t>has SC/ST cell, OBC Cell, Minority Cell</w:t>
      </w:r>
      <w:r w:rsidR="00302D21">
        <w:rPr>
          <w:rFonts w:ascii="Times New Roman" w:hAnsi="Times New Roman"/>
          <w:sz w:val="24"/>
          <w:szCs w:val="24"/>
        </w:rPr>
        <w:t xml:space="preserve"> etc.</w:t>
      </w:r>
      <w:r w:rsidR="00B32BE8">
        <w:rPr>
          <w:rFonts w:ascii="Times New Roman" w:hAnsi="Times New Roman"/>
          <w:sz w:val="24"/>
          <w:szCs w:val="24"/>
        </w:rPr>
        <w:t xml:space="preserve"> for welfare of stack holder. The policy and working mechanism of the cells are stated in the following links.</w:t>
      </w:r>
    </w:p>
    <w:p w14:paraId="37BD5AF3" w14:textId="77777777" w:rsidR="00F54B29" w:rsidRPr="00F54B29" w:rsidRDefault="00154E4C" w:rsidP="00B32BE8">
      <w:pPr>
        <w:pStyle w:val="BodyText"/>
        <w:spacing w:after="120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.</w:t>
      </w:r>
      <w:r w:rsidR="00F54B29" w:rsidRPr="00F54B29">
        <w:rPr>
          <w:rFonts w:ascii="Times New Roman" w:eastAsia="Times New Roman" w:hAnsi="Times New Roman"/>
          <w:b/>
          <w:sz w:val="32"/>
          <w:szCs w:val="32"/>
        </w:rPr>
        <w:t xml:space="preserve">Links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D21C21" w:rsidRPr="000D0D96" w14:paraId="1622A56F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7657003B" w14:textId="77777777" w:rsidR="00D21C21" w:rsidRPr="000D0D96" w:rsidRDefault="00154E4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96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02B0BD1E" w14:textId="77777777" w:rsidR="00D21C21" w:rsidRPr="000D0D96" w:rsidRDefault="00154E4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96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5153C7BE" w14:textId="77777777" w:rsidR="00D21C21" w:rsidRPr="000D0D96" w:rsidRDefault="00154E4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96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32BE8" w:rsidRPr="000D0D96" w14:paraId="143441A5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4A3162E6" w14:textId="77777777" w:rsidR="00B32BE8" w:rsidRPr="000D0D96" w:rsidRDefault="00B32B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63ABE7A5" w14:textId="77777777" w:rsidR="00B32BE8" w:rsidRPr="000D0D96" w:rsidRDefault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Anti-ragging Cell</w:t>
            </w:r>
          </w:p>
        </w:tc>
        <w:tc>
          <w:tcPr>
            <w:tcW w:w="4457" w:type="dxa"/>
            <w:shd w:val="clear" w:color="auto" w:fill="auto"/>
          </w:tcPr>
          <w:p w14:paraId="54E299D4" w14:textId="77777777" w:rsidR="00B32BE8" w:rsidRPr="000D0D96" w:rsidRDefault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6263" w:rsidRPr="000D0D96" w14:paraId="4C4EE1E5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6CC7F3BE" w14:textId="77777777" w:rsidR="000A6263" w:rsidRPr="000D0D96" w:rsidRDefault="000A62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4DDEA673" w14:textId="5F7925C4" w:rsidR="000A6263" w:rsidRPr="000D0D96" w:rsidRDefault="000A626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Anti-ragging</w:t>
            </w:r>
            <w:r w:rsidRPr="000A6263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 MOM</w:t>
            </w:r>
          </w:p>
        </w:tc>
        <w:tc>
          <w:tcPr>
            <w:tcW w:w="4457" w:type="dxa"/>
            <w:shd w:val="clear" w:color="auto" w:fill="auto"/>
          </w:tcPr>
          <w:p w14:paraId="71A46F4D" w14:textId="77777777" w:rsidR="000A6263" w:rsidRPr="000D0D96" w:rsidRDefault="000A626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2BE8" w:rsidRPr="000D0D96" w14:paraId="544A8D63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33C7126F" w14:textId="77777777" w:rsidR="00B32BE8" w:rsidRPr="000D0D96" w:rsidRDefault="00B32B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771B0EB4" w14:textId="2D834F8D" w:rsidR="00B32BE8" w:rsidRPr="000D0D96" w:rsidRDefault="00302D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Women </w:t>
            </w:r>
            <w:r w:rsidR="00BB51FE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G</w:t>
            </w:r>
            <w:r w:rsidR="00BB51FE" w:rsidRPr="00BB51FE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rievance</w:t>
            </w:r>
            <w:r w:rsidR="00BB51FE" w:rsidRPr="00BB51FE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 cell</w:t>
            </w:r>
          </w:p>
        </w:tc>
        <w:tc>
          <w:tcPr>
            <w:tcW w:w="4457" w:type="dxa"/>
            <w:shd w:val="clear" w:color="auto" w:fill="auto"/>
          </w:tcPr>
          <w:p w14:paraId="640FFC2F" w14:textId="77777777" w:rsidR="00B32BE8" w:rsidRPr="000D0D96" w:rsidRDefault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2D21" w:rsidRPr="000D0D96" w14:paraId="016052C4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3209A616" w14:textId="77777777" w:rsidR="00302D21" w:rsidRPr="000D0D96" w:rsidRDefault="00302D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373569CB" w14:textId="77777777" w:rsidR="00302D21" w:rsidRPr="000D0D96" w:rsidRDefault="00302D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Student Grievance Redressal Cell</w:t>
            </w:r>
          </w:p>
        </w:tc>
        <w:tc>
          <w:tcPr>
            <w:tcW w:w="4457" w:type="dxa"/>
            <w:shd w:val="clear" w:color="auto" w:fill="auto"/>
          </w:tcPr>
          <w:p w14:paraId="17285562" w14:textId="77777777" w:rsidR="00302D21" w:rsidRPr="000D0D96" w:rsidRDefault="00302D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C21" w:rsidRPr="000D0D96" w14:paraId="7CAC9F8F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6753EB96" w14:textId="77777777" w:rsidR="00D21C21" w:rsidRPr="000D0D96" w:rsidRDefault="00D21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981D727" w14:textId="77777777" w:rsidR="00D21C21" w:rsidRPr="000D0D96" w:rsidRDefault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SC/ST Cell</w:t>
            </w:r>
          </w:p>
        </w:tc>
        <w:tc>
          <w:tcPr>
            <w:tcW w:w="4457" w:type="dxa"/>
            <w:shd w:val="clear" w:color="auto" w:fill="auto"/>
          </w:tcPr>
          <w:p w14:paraId="2527A333" w14:textId="77777777" w:rsidR="00D21C21" w:rsidRPr="000D0D96" w:rsidRDefault="00D21C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C21" w:rsidRPr="000D0D96" w14:paraId="767ECBF3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05722E75" w14:textId="77777777" w:rsidR="00D21C21" w:rsidRPr="000D0D96" w:rsidRDefault="00D21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086CFB93" w14:textId="77777777" w:rsidR="00D21C21" w:rsidRPr="000D0D96" w:rsidRDefault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Minority Cell</w:t>
            </w:r>
          </w:p>
        </w:tc>
        <w:tc>
          <w:tcPr>
            <w:tcW w:w="4457" w:type="dxa"/>
            <w:shd w:val="clear" w:color="auto" w:fill="auto"/>
          </w:tcPr>
          <w:p w14:paraId="57FBEB4D" w14:textId="77777777" w:rsidR="00D21C21" w:rsidRPr="000D0D96" w:rsidRDefault="00D21C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4B29" w:rsidRPr="000D0D96" w14:paraId="48DC8D79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79632774" w14:textId="77777777" w:rsidR="00F54B29" w:rsidRPr="000D0D96" w:rsidRDefault="00F54B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6BED88D8" w14:textId="77777777" w:rsidR="00F54B29" w:rsidRPr="000D0D96" w:rsidRDefault="00B32BE8" w:rsidP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OBC</w:t>
            </w:r>
            <w:r w:rsidR="00F54B29"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 Cell</w:t>
            </w:r>
          </w:p>
        </w:tc>
        <w:tc>
          <w:tcPr>
            <w:tcW w:w="4457" w:type="dxa"/>
            <w:shd w:val="clear" w:color="auto" w:fill="auto"/>
          </w:tcPr>
          <w:p w14:paraId="12A7C27A" w14:textId="77777777" w:rsidR="00F54B29" w:rsidRPr="000D0D96" w:rsidRDefault="00F54B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2D21" w:rsidRPr="000D0D96" w14:paraId="3DBF66D9" w14:textId="77777777" w:rsidTr="000D0D96">
        <w:trPr>
          <w:trHeight w:val="624"/>
        </w:trPr>
        <w:tc>
          <w:tcPr>
            <w:tcW w:w="1032" w:type="dxa"/>
            <w:shd w:val="clear" w:color="auto" w:fill="auto"/>
          </w:tcPr>
          <w:p w14:paraId="502C3BEA" w14:textId="77777777" w:rsidR="00302D21" w:rsidRPr="000D0D96" w:rsidRDefault="00302D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4C035B7F" w14:textId="77777777" w:rsidR="00302D21" w:rsidRPr="000D0D96" w:rsidRDefault="00302D21" w:rsidP="00B32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D0D9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RTI</w:t>
            </w:r>
          </w:p>
        </w:tc>
        <w:tc>
          <w:tcPr>
            <w:tcW w:w="4457" w:type="dxa"/>
            <w:shd w:val="clear" w:color="auto" w:fill="auto"/>
          </w:tcPr>
          <w:p w14:paraId="37D9E8A9" w14:textId="77777777" w:rsidR="00302D21" w:rsidRPr="000D0D96" w:rsidRDefault="00302D2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D9694C" w14:textId="77777777" w:rsidR="00D21C21" w:rsidRDefault="00D21C21" w:rsidP="00F54B29"/>
    <w:sectPr w:rsidR="00D21C21">
      <w:headerReference w:type="default" r:id="rId8"/>
      <w:footerReference w:type="default" r:id="rId9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15DA" w14:textId="77777777" w:rsidR="00730992" w:rsidRDefault="00730992">
      <w:pPr>
        <w:spacing w:after="0" w:line="240" w:lineRule="auto"/>
      </w:pPr>
      <w:r>
        <w:separator/>
      </w:r>
    </w:p>
  </w:endnote>
  <w:endnote w:type="continuationSeparator" w:id="0">
    <w:p w14:paraId="5D31214A" w14:textId="77777777" w:rsidR="00730992" w:rsidRDefault="007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557953"/>
      <w:docPartObj>
        <w:docPartGallery w:val="Page Numbers (Bottom of Page)"/>
        <w:docPartUnique/>
      </w:docPartObj>
    </w:sdtPr>
    <w:sdtEndPr/>
    <w:sdtContent>
      <w:p w14:paraId="07B7F2BC" w14:textId="77777777" w:rsidR="00D21C21" w:rsidRDefault="00154E4C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D0D96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6E7BD69" w14:textId="77777777" w:rsidR="00D21C21" w:rsidRDefault="00D21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5F65" w14:textId="77777777" w:rsidR="00730992" w:rsidRDefault="00730992">
      <w:pPr>
        <w:spacing w:after="0" w:line="240" w:lineRule="auto"/>
      </w:pPr>
      <w:r>
        <w:separator/>
      </w:r>
    </w:p>
  </w:footnote>
  <w:footnote w:type="continuationSeparator" w:id="0">
    <w:p w14:paraId="77540552" w14:textId="77777777" w:rsidR="00730992" w:rsidRDefault="0073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8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D21C21" w14:paraId="0C0FDDC5" w14:textId="77777777" w:rsidTr="00A610AC">
      <w:trPr>
        <w:trHeight w:val="1343"/>
      </w:trPr>
      <w:tc>
        <w:tcPr>
          <w:tcW w:w="1668" w:type="dxa"/>
          <w:shd w:val="clear" w:color="auto" w:fill="auto"/>
        </w:tcPr>
        <w:p w14:paraId="5742F76E" w14:textId="77777777" w:rsidR="00D21C21" w:rsidRDefault="00154E4C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4592B02" wp14:editId="1BD3E377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3F1B0EB4" w14:textId="77777777" w:rsidR="00D21C21" w:rsidRDefault="00154E4C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7BB81E4" w14:textId="77777777" w:rsidR="00D21C21" w:rsidRDefault="00D21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368"/>
    <w:multiLevelType w:val="multilevel"/>
    <w:tmpl w:val="A2B0C7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F157307"/>
    <w:multiLevelType w:val="multilevel"/>
    <w:tmpl w:val="2F204E0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44CCE"/>
    <w:multiLevelType w:val="multilevel"/>
    <w:tmpl w:val="64940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A62100"/>
    <w:multiLevelType w:val="multilevel"/>
    <w:tmpl w:val="F92CC0B0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/>
        <w:b w:val="0"/>
        <w:bCs/>
        <w:i w:val="0"/>
        <w:i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C21"/>
    <w:rsid w:val="000A6263"/>
    <w:rsid w:val="000D0D96"/>
    <w:rsid w:val="001464E5"/>
    <w:rsid w:val="00154E4C"/>
    <w:rsid w:val="001931C6"/>
    <w:rsid w:val="00302D21"/>
    <w:rsid w:val="00730992"/>
    <w:rsid w:val="00A610AC"/>
    <w:rsid w:val="00B32BE8"/>
    <w:rsid w:val="00BB51FE"/>
    <w:rsid w:val="00D21C21"/>
    <w:rsid w:val="00D8698C"/>
    <w:rsid w:val="00F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82D7"/>
  <w15:docId w15:val="{2E098B03-1F89-433D-B017-C92175AC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D1B6-BF65-4800-BDBE-061D10E5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Vaibhav HASE</cp:lastModifiedBy>
  <cp:revision>17</cp:revision>
  <cp:lastPrinted>2018-08-30T17:00:00Z</cp:lastPrinted>
  <dcterms:created xsi:type="dcterms:W3CDTF">2021-04-05T01:28:00Z</dcterms:created>
  <dcterms:modified xsi:type="dcterms:W3CDTF">2022-03-29T01:00:00Z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