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DA9" w:rsidRPr="00C53DA9" w:rsidRDefault="00704E63" w:rsidP="00C53DA9">
      <w:pPr>
        <w:spacing w:after="120" w:line="276" w:lineRule="auto"/>
        <w:ind w:left="709" w:hanging="709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4.</w:t>
      </w:r>
      <w:r w:rsidR="00C53DA9">
        <w:rPr>
          <w:b/>
          <w:bCs/>
          <w:i/>
          <w:iCs/>
          <w:sz w:val="24"/>
          <w:szCs w:val="24"/>
        </w:rPr>
        <w:t>4.1</w:t>
      </w:r>
      <w:r w:rsidR="00AD3A73">
        <w:rPr>
          <w:b/>
          <w:bCs/>
          <w:i/>
          <w:iCs/>
          <w:sz w:val="24"/>
          <w:szCs w:val="24"/>
        </w:rPr>
        <w:t xml:space="preserve">: </w:t>
      </w:r>
      <w:r w:rsidR="00AD3A73">
        <w:rPr>
          <w:b/>
          <w:bCs/>
          <w:i/>
          <w:iCs/>
          <w:sz w:val="24"/>
          <w:szCs w:val="24"/>
        </w:rPr>
        <w:tab/>
      </w:r>
      <w:r w:rsidR="00A748F8">
        <w:rPr>
          <w:b/>
          <w:bCs/>
          <w:i/>
          <w:iCs/>
          <w:sz w:val="24"/>
          <w:szCs w:val="24"/>
        </w:rPr>
        <w:t>E</w:t>
      </w:r>
      <w:r w:rsidR="00C53DA9" w:rsidRPr="00C53DA9">
        <w:rPr>
          <w:b/>
          <w:bCs/>
          <w:i/>
          <w:iCs/>
          <w:sz w:val="24"/>
          <w:szCs w:val="24"/>
        </w:rPr>
        <w:t>xpenditure incurred on maintenance of infrastructure (physical and academic support facilities) excluding salary component during the year (INR in Lakhs)</w:t>
      </w:r>
    </w:p>
    <w:p w:rsidR="00BA1588" w:rsidRPr="00C53DA9" w:rsidRDefault="00C53DA9" w:rsidP="00C53DA9">
      <w:pPr>
        <w:spacing w:after="120" w:line="276" w:lineRule="auto"/>
        <w:ind w:left="1560" w:hanging="851"/>
        <w:jc w:val="both"/>
        <w:rPr>
          <w:bCs/>
          <w:iCs/>
          <w:sz w:val="24"/>
          <w:szCs w:val="24"/>
        </w:rPr>
      </w:pPr>
      <w:r w:rsidRPr="00C53DA9">
        <w:rPr>
          <w:bCs/>
          <w:iCs/>
          <w:sz w:val="24"/>
          <w:szCs w:val="24"/>
        </w:rPr>
        <w:t>4.4.1.1. Expenditure incurred on maintenance of infrastructure (physical facilities and academic support facilities) excluding salary component during the year (INR in lakhs)</w:t>
      </w:r>
      <w:r w:rsidR="00BA1588" w:rsidRPr="00C53DA9">
        <w:rPr>
          <w:bCs/>
          <w:iCs/>
          <w:sz w:val="24"/>
          <w:szCs w:val="24"/>
        </w:rPr>
        <w:t xml:space="preserve">  </w:t>
      </w:r>
    </w:p>
    <w:p w:rsidR="006E4CB6" w:rsidRDefault="006E4CB6" w:rsidP="002A6FE4">
      <w:pPr>
        <w:spacing w:before="480" w:after="200" w:line="276" w:lineRule="auto"/>
        <w:jc w:val="center"/>
        <w:rPr>
          <w:b/>
          <w:bCs/>
          <w:iCs/>
          <w:sz w:val="24"/>
          <w:szCs w:val="24"/>
          <w:lang w:val="en-IN"/>
        </w:rPr>
      </w:pPr>
    </w:p>
    <w:p w:rsidR="002A6FE4" w:rsidRPr="00AD3A73" w:rsidRDefault="002A6FE4" w:rsidP="002A6FE4">
      <w:pPr>
        <w:spacing w:before="480" w:after="200" w:line="276" w:lineRule="auto"/>
        <w:jc w:val="center"/>
        <w:rPr>
          <w:b/>
          <w:bCs/>
          <w:iCs/>
          <w:sz w:val="24"/>
          <w:szCs w:val="24"/>
          <w:lang w:val="en-IN"/>
        </w:rPr>
      </w:pPr>
      <w:r w:rsidRPr="00AD3A73">
        <w:rPr>
          <w:b/>
          <w:bCs/>
          <w:iCs/>
          <w:sz w:val="24"/>
          <w:szCs w:val="24"/>
          <w:lang w:val="en-IN"/>
        </w:rPr>
        <w:t>INDEX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229"/>
        <w:gridCol w:w="1054"/>
      </w:tblGrid>
      <w:tr w:rsidR="002A6FE4" w:rsidRPr="00AD3A73" w:rsidTr="000E1853">
        <w:trPr>
          <w:trHeight w:val="510"/>
        </w:trPr>
        <w:tc>
          <w:tcPr>
            <w:tcW w:w="959" w:type="dxa"/>
          </w:tcPr>
          <w:p w:rsidR="002A6FE4" w:rsidRPr="00AD3A73" w:rsidRDefault="002A6FE4" w:rsidP="000E1853">
            <w:pPr>
              <w:spacing w:line="276" w:lineRule="auto"/>
              <w:rPr>
                <w:rFonts w:cstheme="minorBidi"/>
                <w:b/>
                <w:sz w:val="24"/>
                <w:szCs w:val="24"/>
                <w:lang w:bidi="ar-SA"/>
              </w:rPr>
            </w:pPr>
            <w:r w:rsidRPr="00AD3A73">
              <w:rPr>
                <w:rFonts w:cstheme="minorBidi"/>
                <w:b/>
                <w:sz w:val="24"/>
                <w:szCs w:val="24"/>
                <w:lang w:bidi="ar-SA"/>
              </w:rPr>
              <w:t>Sr. No.</w:t>
            </w:r>
          </w:p>
        </w:tc>
        <w:tc>
          <w:tcPr>
            <w:tcW w:w="7229" w:type="dxa"/>
          </w:tcPr>
          <w:p w:rsidR="002A6FE4" w:rsidRPr="00AD3A73" w:rsidRDefault="002A6FE4" w:rsidP="000E1853">
            <w:pPr>
              <w:spacing w:line="276" w:lineRule="auto"/>
              <w:rPr>
                <w:rFonts w:cstheme="minorBidi"/>
                <w:b/>
                <w:sz w:val="24"/>
                <w:szCs w:val="24"/>
                <w:lang w:bidi="ar-SA"/>
              </w:rPr>
            </w:pPr>
            <w:r w:rsidRPr="00AD3A73">
              <w:rPr>
                <w:rFonts w:cstheme="minorBidi"/>
                <w:b/>
                <w:sz w:val="24"/>
                <w:szCs w:val="24"/>
                <w:lang w:bidi="ar-SA"/>
              </w:rPr>
              <w:t>Description</w:t>
            </w:r>
          </w:p>
        </w:tc>
        <w:tc>
          <w:tcPr>
            <w:tcW w:w="1054" w:type="dxa"/>
          </w:tcPr>
          <w:p w:rsidR="002A6FE4" w:rsidRPr="00AD3A73" w:rsidRDefault="002A6FE4" w:rsidP="000E1853">
            <w:pPr>
              <w:spacing w:line="276" w:lineRule="auto"/>
              <w:jc w:val="right"/>
              <w:rPr>
                <w:rFonts w:cstheme="minorBidi"/>
                <w:b/>
                <w:sz w:val="24"/>
                <w:szCs w:val="24"/>
                <w:lang w:bidi="ar-SA"/>
              </w:rPr>
            </w:pPr>
            <w:r w:rsidRPr="00AD3A73">
              <w:rPr>
                <w:rFonts w:cstheme="minorBidi"/>
                <w:b/>
                <w:sz w:val="24"/>
                <w:szCs w:val="24"/>
                <w:lang w:bidi="ar-SA"/>
              </w:rPr>
              <w:t>Pg. No.</w:t>
            </w:r>
          </w:p>
        </w:tc>
      </w:tr>
      <w:tr w:rsidR="002A6FE4" w:rsidRPr="00AD3A73" w:rsidTr="000E1853">
        <w:trPr>
          <w:trHeight w:val="454"/>
        </w:trPr>
        <w:tc>
          <w:tcPr>
            <w:tcW w:w="959" w:type="dxa"/>
          </w:tcPr>
          <w:p w:rsidR="002A6FE4" w:rsidRPr="00AD3A73" w:rsidRDefault="002A6FE4" w:rsidP="000E1853">
            <w:pPr>
              <w:numPr>
                <w:ilvl w:val="0"/>
                <w:numId w:val="9"/>
              </w:numPr>
              <w:contextualSpacing/>
              <w:rPr>
                <w:rFonts w:cstheme="minorBidi"/>
                <w:sz w:val="24"/>
                <w:szCs w:val="24"/>
                <w:lang w:bidi="ar-SA"/>
              </w:rPr>
            </w:pPr>
          </w:p>
        </w:tc>
        <w:tc>
          <w:tcPr>
            <w:tcW w:w="7229" w:type="dxa"/>
          </w:tcPr>
          <w:p w:rsidR="002A6FE4" w:rsidRPr="00AD3A73" w:rsidRDefault="00C5028C" w:rsidP="000E1853">
            <w:pPr>
              <w:spacing w:line="276" w:lineRule="auto"/>
              <w:rPr>
                <w:rFonts w:cstheme="minorBidi"/>
                <w:sz w:val="24"/>
                <w:szCs w:val="24"/>
                <w:lang w:bidi="ar-SA"/>
              </w:rPr>
            </w:pPr>
            <w:r w:rsidRPr="00C5028C">
              <w:rPr>
                <w:rFonts w:cstheme="minorBidi"/>
                <w:sz w:val="24"/>
                <w:szCs w:val="24"/>
                <w:lang w:bidi="ar-SA"/>
              </w:rPr>
              <w:t>Expenditure Incurred on Maintenance of Infrastructure</w:t>
            </w:r>
          </w:p>
        </w:tc>
        <w:tc>
          <w:tcPr>
            <w:tcW w:w="1054" w:type="dxa"/>
          </w:tcPr>
          <w:p w:rsidR="002A6FE4" w:rsidRPr="00AD3A73" w:rsidRDefault="002A6FE4" w:rsidP="000E1853">
            <w:pPr>
              <w:spacing w:line="276" w:lineRule="auto"/>
              <w:jc w:val="right"/>
              <w:rPr>
                <w:rFonts w:cstheme="minorBidi"/>
                <w:sz w:val="24"/>
                <w:szCs w:val="24"/>
                <w:lang w:bidi="ar-SA"/>
              </w:rPr>
            </w:pPr>
            <w:r w:rsidRPr="00AD3A73">
              <w:rPr>
                <w:rFonts w:cstheme="minorBidi"/>
                <w:sz w:val="24"/>
                <w:szCs w:val="24"/>
                <w:lang w:bidi="ar-SA"/>
              </w:rPr>
              <w:t>1</w:t>
            </w:r>
          </w:p>
        </w:tc>
      </w:tr>
      <w:tr w:rsidR="002A6FE4" w:rsidRPr="00AD3A73" w:rsidTr="000E1853">
        <w:trPr>
          <w:trHeight w:val="454"/>
        </w:trPr>
        <w:tc>
          <w:tcPr>
            <w:tcW w:w="959" w:type="dxa"/>
          </w:tcPr>
          <w:p w:rsidR="002A6FE4" w:rsidRPr="00AD3A73" w:rsidRDefault="002A6FE4" w:rsidP="000E1853">
            <w:pPr>
              <w:numPr>
                <w:ilvl w:val="0"/>
                <w:numId w:val="9"/>
              </w:numPr>
              <w:contextualSpacing/>
              <w:rPr>
                <w:rFonts w:cstheme="minorBidi"/>
                <w:sz w:val="24"/>
                <w:szCs w:val="24"/>
                <w:lang w:bidi="ar-SA"/>
              </w:rPr>
            </w:pPr>
          </w:p>
        </w:tc>
        <w:tc>
          <w:tcPr>
            <w:tcW w:w="7229" w:type="dxa"/>
          </w:tcPr>
          <w:p w:rsidR="002A6FE4" w:rsidRPr="00131C84" w:rsidRDefault="00C5028C" w:rsidP="000E1853">
            <w:pPr>
              <w:spacing w:line="312" w:lineRule="auto"/>
              <w:rPr>
                <w:rFonts w:cstheme="minorBidi"/>
                <w:sz w:val="24"/>
                <w:szCs w:val="24"/>
                <w:lang w:bidi="ar-SA"/>
              </w:rPr>
            </w:pPr>
            <w:r w:rsidRPr="00C5028C">
              <w:rPr>
                <w:rFonts w:cstheme="minorBidi"/>
                <w:sz w:val="24"/>
                <w:szCs w:val="24"/>
                <w:lang w:bidi="ar-SA"/>
              </w:rPr>
              <w:t>Link for Audit Statement</w:t>
            </w:r>
          </w:p>
        </w:tc>
        <w:tc>
          <w:tcPr>
            <w:tcW w:w="1054" w:type="dxa"/>
          </w:tcPr>
          <w:p w:rsidR="002A6FE4" w:rsidRDefault="002A6FE4" w:rsidP="000E1853">
            <w:pPr>
              <w:spacing w:line="276" w:lineRule="auto"/>
              <w:jc w:val="right"/>
              <w:rPr>
                <w:rFonts w:cstheme="minorBidi"/>
                <w:sz w:val="24"/>
                <w:szCs w:val="24"/>
                <w:lang w:bidi="ar-SA"/>
              </w:rPr>
            </w:pPr>
            <w:r>
              <w:rPr>
                <w:rFonts w:cstheme="minorBidi"/>
                <w:sz w:val="24"/>
                <w:szCs w:val="24"/>
                <w:lang w:bidi="ar-SA"/>
              </w:rPr>
              <w:t>2</w:t>
            </w:r>
          </w:p>
        </w:tc>
      </w:tr>
    </w:tbl>
    <w:p w:rsidR="00E53853" w:rsidRPr="00C5028C" w:rsidRDefault="00E53853" w:rsidP="00221EDA">
      <w:pPr>
        <w:pStyle w:val="ListParagraph"/>
        <w:numPr>
          <w:ilvl w:val="0"/>
          <w:numId w:val="18"/>
        </w:numPr>
        <w:spacing w:before="480" w:after="120" w:line="276" w:lineRule="auto"/>
        <w:ind w:left="425" w:hanging="425"/>
        <w:jc w:val="both"/>
        <w:rPr>
          <w:rStyle w:val="hgkelc"/>
          <w:b/>
          <w:sz w:val="32"/>
          <w:szCs w:val="32"/>
        </w:rPr>
      </w:pPr>
      <w:r w:rsidRPr="00C5028C">
        <w:rPr>
          <w:rStyle w:val="hgkelc"/>
          <w:b/>
          <w:sz w:val="32"/>
          <w:szCs w:val="32"/>
        </w:rPr>
        <w:t xml:space="preserve">Expenditure Incurred on Maintenance of Infrastructure </w:t>
      </w:r>
    </w:p>
    <w:p w:rsidR="00BA1588" w:rsidRPr="00E53853" w:rsidRDefault="00C5028C" w:rsidP="00221EDA">
      <w:pPr>
        <w:spacing w:after="120" w:line="360" w:lineRule="auto"/>
        <w:jc w:val="both"/>
        <w:rPr>
          <w:rStyle w:val="hgkelc"/>
          <w:sz w:val="24"/>
          <w:szCs w:val="24"/>
        </w:rPr>
      </w:pPr>
      <w:r>
        <w:rPr>
          <w:rStyle w:val="hgkelc"/>
          <w:sz w:val="24"/>
          <w:szCs w:val="24"/>
        </w:rPr>
        <w:t xml:space="preserve">Institute incurred expenditure on maintenance of infrastructure, laboratory, sport and cultural facilities etc. to keep ready in working and usable condition. Table below summarizes the </w:t>
      </w:r>
      <w:r w:rsidR="00E53853" w:rsidRPr="00E53853">
        <w:rPr>
          <w:rStyle w:val="hgkelc"/>
          <w:sz w:val="24"/>
          <w:szCs w:val="24"/>
        </w:rPr>
        <w:t xml:space="preserve">expenditure incurred on maintenance of infrastructure (physical and academic support facilities) excluding salary component during the year (INR in Lakhs) </w:t>
      </w:r>
      <w:r>
        <w:rPr>
          <w:rStyle w:val="hgkelc"/>
          <w:sz w:val="24"/>
          <w:szCs w:val="24"/>
        </w:rPr>
        <w:t>by the Institute.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549"/>
        <w:gridCol w:w="1693"/>
      </w:tblGrid>
      <w:tr w:rsidR="00A748F8" w:rsidRPr="00E53853" w:rsidTr="00A748F8">
        <w:trPr>
          <w:trHeight w:val="107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748F8" w:rsidRPr="00E53853" w:rsidRDefault="00A748F8" w:rsidP="00A748F8">
            <w:pPr>
              <w:jc w:val="center"/>
              <w:rPr>
                <w:rFonts w:ascii="Book Antiqua" w:hAnsi="Book Antiqua" w:cs="Calibri"/>
                <w:color w:val="002060"/>
                <w:sz w:val="24"/>
                <w:szCs w:val="24"/>
                <w:lang w:val="en-IN" w:eastAsia="en-IN" w:bidi="ar-SA"/>
              </w:rPr>
            </w:pPr>
            <w:r>
              <w:rPr>
                <w:rFonts w:ascii="Book Antiqua" w:hAnsi="Book Antiqua" w:cs="Calibri"/>
                <w:color w:val="002060"/>
                <w:sz w:val="24"/>
                <w:szCs w:val="24"/>
                <w:lang w:val="en-IN" w:eastAsia="en-IN" w:bidi="ar-SA"/>
              </w:rPr>
              <w:t>E</w:t>
            </w:r>
            <w:r w:rsidRPr="00E53853">
              <w:rPr>
                <w:rFonts w:ascii="Book Antiqua" w:hAnsi="Book Antiqua" w:cs="Calibri"/>
                <w:color w:val="002060"/>
                <w:sz w:val="24"/>
                <w:szCs w:val="24"/>
                <w:lang w:val="en-IN" w:eastAsia="en-IN" w:bidi="ar-SA"/>
              </w:rPr>
              <w:t>xpenditure incurred on maintenance of infrastructure (physical and academic support facilities) excluding salary component during the year(INR in Lakhs)</w:t>
            </w:r>
          </w:p>
        </w:tc>
      </w:tr>
      <w:tr w:rsidR="00A748F8" w:rsidRPr="00E53853" w:rsidTr="00A748F8">
        <w:trPr>
          <w:trHeight w:val="737"/>
        </w:trPr>
        <w:tc>
          <w:tcPr>
            <w:tcW w:w="4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748F8" w:rsidRPr="00E53853" w:rsidRDefault="00A748F8" w:rsidP="00E53853">
            <w:pPr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val="en-IN" w:eastAsia="en-IN" w:bidi="ar-SA"/>
              </w:rPr>
            </w:pPr>
            <w:r w:rsidRPr="00E53853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val="en-IN" w:eastAsia="en-IN" w:bidi="ar-SA"/>
              </w:rPr>
              <w:t>Expenditure on maintenance of infrastructure(INR in Lakhs)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8F8" w:rsidRPr="00A748F8" w:rsidRDefault="00A748F8" w:rsidP="00A748F8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  <w:lang w:bidi="ar-SA"/>
              </w:rPr>
            </w:pPr>
            <w:r w:rsidRPr="00A748F8">
              <w:rPr>
                <w:rFonts w:ascii="Book Antiqua" w:hAnsi="Book Antiqua" w:cs="Calibri"/>
                <w:color w:val="000000"/>
                <w:sz w:val="24"/>
                <w:szCs w:val="24"/>
              </w:rPr>
              <w:t>41.8</w:t>
            </w:r>
            <w:r w:rsidRPr="00A748F8">
              <w:rPr>
                <w:rFonts w:ascii="Book Antiqua" w:hAnsi="Book Antiqua" w:cs="Calibri"/>
                <w:color w:val="000000"/>
                <w:sz w:val="24"/>
                <w:szCs w:val="24"/>
              </w:rPr>
              <w:t>1</w:t>
            </w:r>
          </w:p>
        </w:tc>
      </w:tr>
    </w:tbl>
    <w:p w:rsidR="00BA1588" w:rsidRDefault="00BA1588" w:rsidP="00C469B9">
      <w:pPr>
        <w:spacing w:after="120" w:line="276" w:lineRule="auto"/>
        <w:jc w:val="both"/>
        <w:rPr>
          <w:noProof/>
          <w:lang w:val="en-IN" w:eastAsia="en-IN" w:bidi="ar-SA"/>
        </w:rPr>
      </w:pPr>
      <w:bookmarkStart w:id="0" w:name="_GoBack"/>
      <w:bookmarkEnd w:id="0"/>
    </w:p>
    <w:p w:rsidR="000E1853" w:rsidRDefault="00C5028C" w:rsidP="00C5028C">
      <w:pPr>
        <w:pStyle w:val="ListParagraph"/>
        <w:numPr>
          <w:ilvl w:val="0"/>
          <w:numId w:val="18"/>
        </w:numPr>
        <w:spacing w:before="360" w:after="120" w:line="276" w:lineRule="auto"/>
        <w:ind w:left="425" w:hanging="425"/>
        <w:jc w:val="both"/>
        <w:rPr>
          <w:rStyle w:val="hgkelc"/>
          <w:b/>
          <w:sz w:val="32"/>
          <w:szCs w:val="32"/>
        </w:rPr>
      </w:pPr>
      <w:r>
        <w:rPr>
          <w:rStyle w:val="hgkelc"/>
          <w:b/>
          <w:sz w:val="32"/>
          <w:szCs w:val="32"/>
        </w:rPr>
        <w:t xml:space="preserve">Link for </w:t>
      </w:r>
      <w:r w:rsidRPr="00C5028C">
        <w:rPr>
          <w:rStyle w:val="hgkelc"/>
          <w:b/>
          <w:sz w:val="32"/>
          <w:szCs w:val="32"/>
        </w:rPr>
        <w:t xml:space="preserve">Audit Statement </w:t>
      </w:r>
    </w:p>
    <w:p w:rsidR="00221EDA" w:rsidRDefault="00C5028C" w:rsidP="00C5028C">
      <w:pPr>
        <w:spacing w:after="120" w:line="276" w:lineRule="auto"/>
        <w:jc w:val="both"/>
        <w:rPr>
          <w:rStyle w:val="hgkelc"/>
          <w:sz w:val="24"/>
          <w:szCs w:val="24"/>
        </w:rPr>
      </w:pPr>
      <w:r w:rsidRPr="00C5028C">
        <w:rPr>
          <w:rStyle w:val="hgkelc"/>
          <w:sz w:val="24"/>
          <w:szCs w:val="24"/>
        </w:rPr>
        <w:t xml:space="preserve">The </w:t>
      </w:r>
      <w:r>
        <w:rPr>
          <w:rStyle w:val="hgkelc"/>
          <w:sz w:val="24"/>
          <w:szCs w:val="24"/>
        </w:rPr>
        <w:t>T</w:t>
      </w:r>
      <w:r w:rsidRPr="00C5028C">
        <w:rPr>
          <w:rStyle w:val="hgkelc"/>
          <w:sz w:val="24"/>
          <w:szCs w:val="24"/>
        </w:rPr>
        <w:t xml:space="preserve">able given below has the Links for the </w:t>
      </w:r>
      <w:r w:rsidR="00221EDA">
        <w:rPr>
          <w:rStyle w:val="hgkelc"/>
          <w:b/>
          <w:sz w:val="24"/>
          <w:szCs w:val="24"/>
        </w:rPr>
        <w:t>A</w:t>
      </w:r>
      <w:r w:rsidRPr="00C5028C">
        <w:rPr>
          <w:rStyle w:val="hgkelc"/>
          <w:b/>
          <w:sz w:val="24"/>
          <w:szCs w:val="24"/>
        </w:rPr>
        <w:t xml:space="preserve">udit </w:t>
      </w:r>
      <w:r w:rsidR="00221EDA">
        <w:rPr>
          <w:rStyle w:val="hgkelc"/>
          <w:b/>
          <w:sz w:val="24"/>
          <w:szCs w:val="24"/>
        </w:rPr>
        <w:t>Statements</w:t>
      </w:r>
      <w:r w:rsidRPr="00C5028C">
        <w:rPr>
          <w:rStyle w:val="hgkelc"/>
          <w:sz w:val="24"/>
          <w:szCs w:val="24"/>
        </w:rPr>
        <w:t xml:space="preserve"> for last five year. The entry of expenditure incurred by the institute </w:t>
      </w:r>
      <w:r w:rsidR="00221EDA" w:rsidRPr="00221EDA">
        <w:rPr>
          <w:rStyle w:val="hgkelc"/>
          <w:sz w:val="24"/>
          <w:szCs w:val="24"/>
        </w:rPr>
        <w:t>on maintenance of infrastructure (physical</w:t>
      </w:r>
      <w:r w:rsidR="00875462">
        <w:rPr>
          <w:rStyle w:val="hgkelc"/>
          <w:sz w:val="24"/>
          <w:szCs w:val="24"/>
        </w:rPr>
        <w:t>)</w:t>
      </w:r>
      <w:r w:rsidR="00221EDA" w:rsidRPr="00221EDA">
        <w:rPr>
          <w:rStyle w:val="hgkelc"/>
          <w:sz w:val="24"/>
          <w:szCs w:val="24"/>
        </w:rPr>
        <w:t xml:space="preserve"> and </w:t>
      </w:r>
      <w:r w:rsidR="00875462">
        <w:rPr>
          <w:rStyle w:val="hgkelc"/>
          <w:sz w:val="24"/>
          <w:szCs w:val="24"/>
        </w:rPr>
        <w:t>(</w:t>
      </w:r>
      <w:r w:rsidR="00221EDA" w:rsidRPr="00221EDA">
        <w:rPr>
          <w:rStyle w:val="hgkelc"/>
          <w:sz w:val="24"/>
          <w:szCs w:val="24"/>
        </w:rPr>
        <w:t>academic support facilities</w:t>
      </w:r>
      <w:r w:rsidR="00875462">
        <w:rPr>
          <w:rStyle w:val="hgkelc"/>
          <w:sz w:val="24"/>
          <w:szCs w:val="24"/>
        </w:rPr>
        <w:t>)</w:t>
      </w:r>
      <w:r w:rsidR="00221EDA">
        <w:rPr>
          <w:rStyle w:val="hgkelc"/>
          <w:sz w:val="24"/>
          <w:szCs w:val="24"/>
        </w:rPr>
        <w:t xml:space="preserve"> </w:t>
      </w:r>
      <w:r w:rsidR="00A748F8">
        <w:rPr>
          <w:rStyle w:val="hgkelc"/>
          <w:sz w:val="24"/>
          <w:szCs w:val="24"/>
        </w:rPr>
        <w:t>is shown in</w:t>
      </w:r>
      <w:r w:rsidR="00875462">
        <w:rPr>
          <w:rStyle w:val="hgkelc"/>
          <w:sz w:val="24"/>
          <w:szCs w:val="24"/>
        </w:rPr>
        <w:t xml:space="preserve"> audited statemen</w:t>
      </w:r>
      <w:r w:rsidR="00A748F8">
        <w:rPr>
          <w:rStyle w:val="hgkelc"/>
          <w:sz w:val="24"/>
          <w:szCs w:val="24"/>
        </w:rPr>
        <w:t>t</w:t>
      </w:r>
      <w:r w:rsidR="00875462">
        <w:rPr>
          <w:rStyle w:val="hgkelc"/>
          <w:sz w:val="24"/>
          <w:szCs w:val="24"/>
        </w:rPr>
        <w:t>.</w:t>
      </w:r>
    </w:p>
    <w:tbl>
      <w:tblPr>
        <w:tblStyle w:val="TableGrid4"/>
        <w:tblW w:w="5000" w:type="pct"/>
        <w:tblLook w:val="04A0" w:firstRow="1" w:lastRow="0" w:firstColumn="1" w:lastColumn="0" w:noHBand="0" w:noVBand="1"/>
      </w:tblPr>
      <w:tblGrid>
        <w:gridCol w:w="1034"/>
        <w:gridCol w:w="3752"/>
        <w:gridCol w:w="4456"/>
      </w:tblGrid>
      <w:tr w:rsidR="00C5028C" w:rsidRPr="00C5028C" w:rsidTr="00321057">
        <w:trPr>
          <w:trHeight w:val="397"/>
        </w:trPr>
        <w:tc>
          <w:tcPr>
            <w:tcW w:w="559" w:type="pct"/>
          </w:tcPr>
          <w:p w:rsidR="00C5028C" w:rsidRPr="00C5028C" w:rsidRDefault="00C5028C" w:rsidP="00C5028C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  <w:r w:rsidRPr="00C5028C">
              <w:rPr>
                <w:rFonts w:eastAsia="Calibri"/>
                <w:b/>
                <w:sz w:val="24"/>
                <w:szCs w:val="24"/>
                <w:lang w:bidi="ar-SA"/>
              </w:rPr>
              <w:t>Sr. No.</w:t>
            </w:r>
          </w:p>
        </w:tc>
        <w:tc>
          <w:tcPr>
            <w:tcW w:w="2030" w:type="pct"/>
          </w:tcPr>
          <w:p w:rsidR="00C5028C" w:rsidRPr="00C5028C" w:rsidRDefault="00C5028C" w:rsidP="00C5028C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  <w:r w:rsidRPr="00C5028C">
              <w:rPr>
                <w:rFonts w:eastAsia="Calibri"/>
                <w:b/>
                <w:sz w:val="24"/>
                <w:szCs w:val="24"/>
                <w:lang w:bidi="ar-SA"/>
              </w:rPr>
              <w:t>File Description</w:t>
            </w:r>
          </w:p>
        </w:tc>
        <w:tc>
          <w:tcPr>
            <w:tcW w:w="2411" w:type="pct"/>
          </w:tcPr>
          <w:p w:rsidR="00C5028C" w:rsidRPr="00C5028C" w:rsidRDefault="00C5028C" w:rsidP="00C5028C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  <w:r w:rsidRPr="00C5028C">
              <w:rPr>
                <w:rFonts w:eastAsia="Calibri"/>
                <w:b/>
                <w:sz w:val="24"/>
                <w:szCs w:val="24"/>
                <w:lang w:bidi="ar-SA"/>
              </w:rPr>
              <w:t>Link to open</w:t>
            </w:r>
          </w:p>
        </w:tc>
      </w:tr>
      <w:tr w:rsidR="00C5028C" w:rsidRPr="00C5028C" w:rsidTr="00321057">
        <w:trPr>
          <w:trHeight w:val="397"/>
        </w:trPr>
        <w:tc>
          <w:tcPr>
            <w:tcW w:w="559" w:type="pct"/>
          </w:tcPr>
          <w:p w:rsidR="00C5028C" w:rsidRPr="00C5028C" w:rsidRDefault="00C5028C" w:rsidP="00C5028C">
            <w:pPr>
              <w:numPr>
                <w:ilvl w:val="0"/>
                <w:numId w:val="14"/>
              </w:numPr>
              <w:rPr>
                <w:rFonts w:eastAsia="Calibri"/>
                <w:sz w:val="24"/>
                <w:szCs w:val="24"/>
                <w:lang w:bidi="ar-SA"/>
              </w:rPr>
            </w:pPr>
          </w:p>
        </w:tc>
        <w:tc>
          <w:tcPr>
            <w:tcW w:w="2030" w:type="pct"/>
          </w:tcPr>
          <w:p w:rsidR="00C5028C" w:rsidRPr="00C5028C" w:rsidRDefault="00C5028C" w:rsidP="00A748F8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  <w:r w:rsidRPr="00C5028C">
              <w:rPr>
                <w:rFonts w:ascii="Book Antiqua" w:hAnsi="Book Antiqua"/>
                <w:bCs/>
                <w:iCs/>
                <w:sz w:val="24"/>
                <w:szCs w:val="24"/>
              </w:rPr>
              <w:t xml:space="preserve">Audit </w:t>
            </w:r>
            <w:r w:rsidR="005E7D14" w:rsidRPr="005E7D14">
              <w:rPr>
                <w:rFonts w:ascii="Book Antiqua" w:hAnsi="Book Antiqua"/>
                <w:bCs/>
                <w:iCs/>
                <w:sz w:val="24"/>
                <w:szCs w:val="24"/>
              </w:rPr>
              <w:t>Statement</w:t>
            </w:r>
            <w:r w:rsidRPr="00C5028C">
              <w:rPr>
                <w:rFonts w:ascii="Book Antiqua" w:hAnsi="Book Antiqua"/>
                <w:bCs/>
                <w:iCs/>
                <w:sz w:val="24"/>
                <w:szCs w:val="24"/>
              </w:rPr>
              <w:t xml:space="preserve"> </w:t>
            </w:r>
            <w:r w:rsidR="00A748F8">
              <w:rPr>
                <w:rFonts w:eastAsia="Calibri"/>
                <w:color w:val="000000"/>
                <w:sz w:val="23"/>
                <w:szCs w:val="23"/>
                <w:lang w:val="en-IN" w:bidi="ar-SA"/>
              </w:rPr>
              <w:t>20-21</w:t>
            </w:r>
          </w:p>
        </w:tc>
        <w:tc>
          <w:tcPr>
            <w:tcW w:w="2411" w:type="pct"/>
          </w:tcPr>
          <w:p w:rsidR="00C5028C" w:rsidRPr="00C5028C" w:rsidRDefault="00C5028C" w:rsidP="00C5028C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</w:p>
        </w:tc>
      </w:tr>
    </w:tbl>
    <w:p w:rsidR="00C5028C" w:rsidRPr="00C5028C" w:rsidRDefault="00C5028C" w:rsidP="00C5028C">
      <w:pPr>
        <w:spacing w:after="120" w:line="276" w:lineRule="auto"/>
        <w:jc w:val="both"/>
        <w:rPr>
          <w:rStyle w:val="hgkelc"/>
          <w:sz w:val="24"/>
          <w:szCs w:val="24"/>
        </w:rPr>
      </w:pPr>
    </w:p>
    <w:sectPr w:rsidR="00C5028C" w:rsidRPr="00C5028C" w:rsidSect="00C53134">
      <w:headerReference w:type="default" r:id="rId8"/>
      <w:footerReference w:type="default" r:id="rId9"/>
      <w:pgSz w:w="11906" w:h="16838" w:code="9"/>
      <w:pgMar w:top="1440" w:right="1440" w:bottom="1440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6CB" w:rsidRDefault="007176CB" w:rsidP="00C53134">
      <w:r>
        <w:separator/>
      </w:r>
    </w:p>
  </w:endnote>
  <w:endnote w:type="continuationSeparator" w:id="0">
    <w:p w:rsidR="007176CB" w:rsidRDefault="007176CB" w:rsidP="00C53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65972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3A73" w:rsidRDefault="00AD3A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48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D3A73" w:rsidRDefault="00AD3A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6CB" w:rsidRDefault="007176CB" w:rsidP="00C53134">
      <w:r>
        <w:separator/>
      </w:r>
    </w:p>
  </w:footnote>
  <w:footnote w:type="continuationSeparator" w:id="0">
    <w:p w:rsidR="007176CB" w:rsidRDefault="007176CB" w:rsidP="00C53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ckThinMedium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4"/>
    </w:tblGrid>
    <w:tr w:rsidR="00C53134" w:rsidRPr="00C53134" w:rsidTr="00C53134">
      <w:trPr>
        <w:trHeight w:val="1343"/>
      </w:trPr>
      <w:tc>
        <w:tcPr>
          <w:tcW w:w="1668" w:type="dxa"/>
        </w:tcPr>
        <w:p w:rsidR="00C53134" w:rsidRPr="00C53134" w:rsidRDefault="00C53134" w:rsidP="00C53134">
          <w:pPr>
            <w:rPr>
              <w:rFonts w:ascii="Calibri" w:eastAsia="Calibri" w:hAnsi="Calibri" w:cs="Mangal"/>
              <w:noProof/>
            </w:rPr>
          </w:pPr>
          <w:r w:rsidRPr="00C53134">
            <w:rPr>
              <w:rFonts w:ascii="Calibri" w:eastAsia="Calibri" w:hAnsi="Calibri" w:cs="Mangal"/>
              <w:noProof/>
              <w:lang w:bidi="ar-SA"/>
            </w:rPr>
            <w:drawing>
              <wp:inline distT="0" distB="0" distL="0" distR="0" wp14:anchorId="0E92C9AB" wp14:editId="304F6CD4">
                <wp:extent cx="872116" cy="824546"/>
                <wp:effectExtent l="0" t="0" r="4445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875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:rsidR="00C53134" w:rsidRPr="00C53134" w:rsidRDefault="00C53134" w:rsidP="00C53134">
          <w:pPr>
            <w:rPr>
              <w:rFonts w:ascii="Calibri" w:eastAsia="Calibri" w:hAnsi="Calibri" w:cs="Mangal"/>
              <w:noProof/>
            </w:rPr>
          </w:pPr>
          <w:r w:rsidRPr="00C53134">
            <w:rPr>
              <w:rFonts w:eastAsia="Calibri"/>
              <w:b/>
              <w:bCs/>
              <w:sz w:val="32"/>
            </w:rPr>
            <w:t>Amrutvahini College of Engineering, Sangamner</w:t>
          </w:r>
        </w:p>
      </w:tc>
    </w:tr>
  </w:tbl>
  <w:p w:rsidR="00C53134" w:rsidRDefault="00C531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749B4"/>
    <w:multiLevelType w:val="hybridMultilevel"/>
    <w:tmpl w:val="289E99A6"/>
    <w:lvl w:ilvl="0" w:tplc="F10CD9A2">
      <w:start w:val="1"/>
      <w:numFmt w:val="decimal"/>
      <w:lvlText w:val="%1."/>
      <w:lvlJc w:val="left"/>
      <w:pPr>
        <w:ind w:left="720" w:hanging="360"/>
      </w:pPr>
      <w:rPr>
        <w:b/>
        <w:sz w:val="32"/>
        <w:szCs w:val="3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45FDC"/>
    <w:multiLevelType w:val="hybridMultilevel"/>
    <w:tmpl w:val="BDF04F00"/>
    <w:lvl w:ilvl="0" w:tplc="0E38F8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719F7"/>
    <w:multiLevelType w:val="hybridMultilevel"/>
    <w:tmpl w:val="8E06F90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B5036"/>
    <w:multiLevelType w:val="hybridMultilevel"/>
    <w:tmpl w:val="C038BB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A0B22"/>
    <w:multiLevelType w:val="hybridMultilevel"/>
    <w:tmpl w:val="E4F416C8"/>
    <w:lvl w:ilvl="0" w:tplc="54EE7E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6F3FEE"/>
    <w:multiLevelType w:val="hybridMultilevel"/>
    <w:tmpl w:val="9CDA00DA"/>
    <w:lvl w:ilvl="0" w:tplc="0409000F">
      <w:start w:val="1"/>
      <w:numFmt w:val="decimal"/>
      <w:lvlText w:val="%1."/>
      <w:lvlJc w:val="left"/>
      <w:pPr>
        <w:ind w:left="841" w:hanging="360"/>
      </w:pPr>
    </w:lvl>
    <w:lvl w:ilvl="1" w:tplc="04090019" w:tentative="1">
      <w:start w:val="1"/>
      <w:numFmt w:val="lowerLetter"/>
      <w:lvlText w:val="%2."/>
      <w:lvlJc w:val="left"/>
      <w:pPr>
        <w:ind w:left="1561" w:hanging="360"/>
      </w:pPr>
    </w:lvl>
    <w:lvl w:ilvl="2" w:tplc="0409001B" w:tentative="1">
      <w:start w:val="1"/>
      <w:numFmt w:val="lowerRoman"/>
      <w:lvlText w:val="%3."/>
      <w:lvlJc w:val="right"/>
      <w:pPr>
        <w:ind w:left="2281" w:hanging="180"/>
      </w:pPr>
    </w:lvl>
    <w:lvl w:ilvl="3" w:tplc="0409000F" w:tentative="1">
      <w:start w:val="1"/>
      <w:numFmt w:val="decimal"/>
      <w:lvlText w:val="%4."/>
      <w:lvlJc w:val="left"/>
      <w:pPr>
        <w:ind w:left="3001" w:hanging="360"/>
      </w:pPr>
    </w:lvl>
    <w:lvl w:ilvl="4" w:tplc="04090019" w:tentative="1">
      <w:start w:val="1"/>
      <w:numFmt w:val="lowerLetter"/>
      <w:lvlText w:val="%5."/>
      <w:lvlJc w:val="left"/>
      <w:pPr>
        <w:ind w:left="3721" w:hanging="360"/>
      </w:pPr>
    </w:lvl>
    <w:lvl w:ilvl="5" w:tplc="0409001B" w:tentative="1">
      <w:start w:val="1"/>
      <w:numFmt w:val="lowerRoman"/>
      <w:lvlText w:val="%6."/>
      <w:lvlJc w:val="right"/>
      <w:pPr>
        <w:ind w:left="4441" w:hanging="180"/>
      </w:pPr>
    </w:lvl>
    <w:lvl w:ilvl="6" w:tplc="0409000F" w:tentative="1">
      <w:start w:val="1"/>
      <w:numFmt w:val="decimal"/>
      <w:lvlText w:val="%7."/>
      <w:lvlJc w:val="left"/>
      <w:pPr>
        <w:ind w:left="5161" w:hanging="360"/>
      </w:pPr>
    </w:lvl>
    <w:lvl w:ilvl="7" w:tplc="04090019" w:tentative="1">
      <w:start w:val="1"/>
      <w:numFmt w:val="lowerLetter"/>
      <w:lvlText w:val="%8."/>
      <w:lvlJc w:val="left"/>
      <w:pPr>
        <w:ind w:left="5881" w:hanging="360"/>
      </w:pPr>
    </w:lvl>
    <w:lvl w:ilvl="8" w:tplc="0409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6">
    <w:nsid w:val="2F453274"/>
    <w:multiLevelType w:val="hybridMultilevel"/>
    <w:tmpl w:val="EDFCA5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641AED"/>
    <w:multiLevelType w:val="hybridMultilevel"/>
    <w:tmpl w:val="56A0C60E"/>
    <w:lvl w:ilvl="0" w:tplc="BD54E610">
      <w:start w:val="1"/>
      <w:numFmt w:val="upperLetter"/>
      <w:lvlText w:val="%1)"/>
      <w:lvlJc w:val="left"/>
      <w:pPr>
        <w:ind w:left="1296" w:hanging="30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1"/>
        <w:sz w:val="23"/>
        <w:szCs w:val="23"/>
        <w:lang w:val="en-US" w:eastAsia="en-US" w:bidi="ar-SA"/>
      </w:rPr>
    </w:lvl>
    <w:lvl w:ilvl="1" w:tplc="B49EB05E">
      <w:numFmt w:val="bullet"/>
      <w:lvlText w:val="•"/>
      <w:lvlJc w:val="left"/>
      <w:pPr>
        <w:ind w:left="2286" w:hanging="303"/>
      </w:pPr>
      <w:rPr>
        <w:rFonts w:hint="default"/>
        <w:lang w:val="en-US" w:eastAsia="en-US" w:bidi="ar-SA"/>
      </w:rPr>
    </w:lvl>
    <w:lvl w:ilvl="2" w:tplc="97040D34">
      <w:numFmt w:val="bullet"/>
      <w:lvlText w:val="•"/>
      <w:lvlJc w:val="left"/>
      <w:pPr>
        <w:ind w:left="3392" w:hanging="303"/>
      </w:pPr>
      <w:rPr>
        <w:rFonts w:hint="default"/>
        <w:lang w:val="en-US" w:eastAsia="en-US" w:bidi="ar-SA"/>
      </w:rPr>
    </w:lvl>
    <w:lvl w:ilvl="3" w:tplc="C5E227CE">
      <w:numFmt w:val="bullet"/>
      <w:lvlText w:val="•"/>
      <w:lvlJc w:val="left"/>
      <w:pPr>
        <w:ind w:left="4498" w:hanging="303"/>
      </w:pPr>
      <w:rPr>
        <w:rFonts w:hint="default"/>
        <w:lang w:val="en-US" w:eastAsia="en-US" w:bidi="ar-SA"/>
      </w:rPr>
    </w:lvl>
    <w:lvl w:ilvl="4" w:tplc="7FFEB2E0">
      <w:numFmt w:val="bullet"/>
      <w:lvlText w:val="•"/>
      <w:lvlJc w:val="left"/>
      <w:pPr>
        <w:ind w:left="5604" w:hanging="303"/>
      </w:pPr>
      <w:rPr>
        <w:rFonts w:hint="default"/>
        <w:lang w:val="en-US" w:eastAsia="en-US" w:bidi="ar-SA"/>
      </w:rPr>
    </w:lvl>
    <w:lvl w:ilvl="5" w:tplc="DCC86A28">
      <w:numFmt w:val="bullet"/>
      <w:lvlText w:val="•"/>
      <w:lvlJc w:val="left"/>
      <w:pPr>
        <w:ind w:left="6710" w:hanging="303"/>
      </w:pPr>
      <w:rPr>
        <w:rFonts w:hint="default"/>
        <w:lang w:val="en-US" w:eastAsia="en-US" w:bidi="ar-SA"/>
      </w:rPr>
    </w:lvl>
    <w:lvl w:ilvl="6" w:tplc="FC224E3C">
      <w:numFmt w:val="bullet"/>
      <w:lvlText w:val="•"/>
      <w:lvlJc w:val="left"/>
      <w:pPr>
        <w:ind w:left="7816" w:hanging="303"/>
      </w:pPr>
      <w:rPr>
        <w:rFonts w:hint="default"/>
        <w:lang w:val="en-US" w:eastAsia="en-US" w:bidi="ar-SA"/>
      </w:rPr>
    </w:lvl>
    <w:lvl w:ilvl="7" w:tplc="C792A356">
      <w:numFmt w:val="bullet"/>
      <w:lvlText w:val="•"/>
      <w:lvlJc w:val="left"/>
      <w:pPr>
        <w:ind w:left="8922" w:hanging="303"/>
      </w:pPr>
      <w:rPr>
        <w:rFonts w:hint="default"/>
        <w:lang w:val="en-US" w:eastAsia="en-US" w:bidi="ar-SA"/>
      </w:rPr>
    </w:lvl>
    <w:lvl w:ilvl="8" w:tplc="A7BC4DEA">
      <w:numFmt w:val="bullet"/>
      <w:lvlText w:val="•"/>
      <w:lvlJc w:val="left"/>
      <w:pPr>
        <w:ind w:left="10028" w:hanging="303"/>
      </w:pPr>
      <w:rPr>
        <w:rFonts w:hint="default"/>
        <w:lang w:val="en-US" w:eastAsia="en-US" w:bidi="ar-SA"/>
      </w:rPr>
    </w:lvl>
  </w:abstractNum>
  <w:abstractNum w:abstractNumId="8">
    <w:nsid w:val="33EE5FE3"/>
    <w:multiLevelType w:val="hybridMultilevel"/>
    <w:tmpl w:val="9BD61176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115A14"/>
    <w:multiLevelType w:val="hybridMultilevel"/>
    <w:tmpl w:val="1660C94C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F0F13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4A369D"/>
    <w:multiLevelType w:val="hybridMultilevel"/>
    <w:tmpl w:val="D0841472"/>
    <w:lvl w:ilvl="0" w:tplc="2B62A5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FD0ED7"/>
    <w:multiLevelType w:val="hybridMultilevel"/>
    <w:tmpl w:val="F8208B2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DE7F2A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285305"/>
    <w:multiLevelType w:val="hybridMultilevel"/>
    <w:tmpl w:val="D92C1B5E"/>
    <w:lvl w:ilvl="0" w:tplc="2B888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540510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7CF50C28"/>
    <w:multiLevelType w:val="hybridMultilevel"/>
    <w:tmpl w:val="12802FD2"/>
    <w:lvl w:ilvl="0" w:tplc="105E4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8"/>
  </w:num>
  <w:num w:numId="4">
    <w:abstractNumId w:val="9"/>
  </w:num>
  <w:num w:numId="5">
    <w:abstractNumId w:val="14"/>
  </w:num>
  <w:num w:numId="6">
    <w:abstractNumId w:val="1"/>
  </w:num>
  <w:num w:numId="7">
    <w:abstractNumId w:val="5"/>
  </w:num>
  <w:num w:numId="8">
    <w:abstractNumId w:val="15"/>
  </w:num>
  <w:num w:numId="9">
    <w:abstractNumId w:val="16"/>
  </w:num>
  <w:num w:numId="10">
    <w:abstractNumId w:val="4"/>
  </w:num>
  <w:num w:numId="11">
    <w:abstractNumId w:val="6"/>
  </w:num>
  <w:num w:numId="12">
    <w:abstractNumId w:val="11"/>
  </w:num>
  <w:num w:numId="13">
    <w:abstractNumId w:val="0"/>
  </w:num>
  <w:num w:numId="14">
    <w:abstractNumId w:val="10"/>
  </w:num>
  <w:num w:numId="15">
    <w:abstractNumId w:val="2"/>
  </w:num>
  <w:num w:numId="16">
    <w:abstractNumId w:val="13"/>
  </w:num>
  <w:num w:numId="17">
    <w:abstractNumId w:val="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3134"/>
    <w:rsid w:val="000A5A77"/>
    <w:rsid w:val="000D07F4"/>
    <w:rsid w:val="000E1853"/>
    <w:rsid w:val="00131C84"/>
    <w:rsid w:val="00152E5E"/>
    <w:rsid w:val="001863C4"/>
    <w:rsid w:val="00221EDA"/>
    <w:rsid w:val="002331BA"/>
    <w:rsid w:val="00264A94"/>
    <w:rsid w:val="002A6FE4"/>
    <w:rsid w:val="002F2010"/>
    <w:rsid w:val="003217BD"/>
    <w:rsid w:val="0038588A"/>
    <w:rsid w:val="003871A4"/>
    <w:rsid w:val="003A0B4B"/>
    <w:rsid w:val="003C44F7"/>
    <w:rsid w:val="003D6A7D"/>
    <w:rsid w:val="004559A9"/>
    <w:rsid w:val="00465B53"/>
    <w:rsid w:val="004B7918"/>
    <w:rsid w:val="004C4E06"/>
    <w:rsid w:val="004F3759"/>
    <w:rsid w:val="005E7D14"/>
    <w:rsid w:val="00642C6F"/>
    <w:rsid w:val="006D3167"/>
    <w:rsid w:val="006E4CB6"/>
    <w:rsid w:val="00704E63"/>
    <w:rsid w:val="007176CB"/>
    <w:rsid w:val="00792B9F"/>
    <w:rsid w:val="007D30BB"/>
    <w:rsid w:val="00857928"/>
    <w:rsid w:val="00875462"/>
    <w:rsid w:val="009C18DA"/>
    <w:rsid w:val="00A06CD5"/>
    <w:rsid w:val="00A24527"/>
    <w:rsid w:val="00A748F8"/>
    <w:rsid w:val="00AA1D42"/>
    <w:rsid w:val="00AD3A73"/>
    <w:rsid w:val="00AE00E8"/>
    <w:rsid w:val="00BA11DF"/>
    <w:rsid w:val="00BA1588"/>
    <w:rsid w:val="00BD6B5E"/>
    <w:rsid w:val="00C21512"/>
    <w:rsid w:val="00C2315A"/>
    <w:rsid w:val="00C35376"/>
    <w:rsid w:val="00C469B9"/>
    <w:rsid w:val="00C5028C"/>
    <w:rsid w:val="00C53134"/>
    <w:rsid w:val="00C53DA9"/>
    <w:rsid w:val="00C9766E"/>
    <w:rsid w:val="00CB0AA0"/>
    <w:rsid w:val="00CB4924"/>
    <w:rsid w:val="00D058AA"/>
    <w:rsid w:val="00D80780"/>
    <w:rsid w:val="00E271C0"/>
    <w:rsid w:val="00E53853"/>
    <w:rsid w:val="00EB56D9"/>
    <w:rsid w:val="00F0292B"/>
    <w:rsid w:val="00F81FD6"/>
    <w:rsid w:val="00FF7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5BBB354-3063-4863-BFE9-A641CDB5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C6F"/>
    <w:pPr>
      <w:spacing w:after="0" w:line="240" w:lineRule="auto"/>
    </w:pPr>
    <w:rPr>
      <w:rFonts w:ascii="Times New Roman" w:eastAsia="Times New Roman" w:hAnsi="Times New Roman" w:cs="Times New Roman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1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134"/>
  </w:style>
  <w:style w:type="paragraph" w:styleId="Footer">
    <w:name w:val="footer"/>
    <w:basedOn w:val="Normal"/>
    <w:link w:val="FooterChar"/>
    <w:uiPriority w:val="99"/>
    <w:unhideWhenUsed/>
    <w:rsid w:val="00C531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134"/>
  </w:style>
  <w:style w:type="table" w:styleId="TableGrid">
    <w:name w:val="Table Grid"/>
    <w:basedOn w:val="TableNormal"/>
    <w:uiPriority w:val="59"/>
    <w:rsid w:val="00C5313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31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1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792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B0AA0"/>
    <w:pPr>
      <w:widowControl w:val="0"/>
      <w:autoSpaceDE w:val="0"/>
      <w:autoSpaceDN w:val="0"/>
      <w:spacing w:line="248" w:lineRule="exact"/>
    </w:pPr>
  </w:style>
  <w:style w:type="paragraph" w:styleId="NoSpacing">
    <w:name w:val="No Spacing"/>
    <w:link w:val="NoSpacingChar"/>
    <w:uiPriority w:val="1"/>
    <w:qFormat/>
    <w:rsid w:val="00642C6F"/>
    <w:pPr>
      <w:spacing w:after="0" w:line="240" w:lineRule="auto"/>
    </w:pPr>
    <w:rPr>
      <w:rFonts w:ascii="Calibri" w:eastAsia="Calibri" w:hAnsi="Calibri" w:cs="Mangal"/>
      <w:lang w:val="en-US" w:eastAsia="en-IN"/>
    </w:rPr>
  </w:style>
  <w:style w:type="character" w:customStyle="1" w:styleId="NoSpacingChar">
    <w:name w:val="No Spacing Char"/>
    <w:link w:val="NoSpacing"/>
    <w:uiPriority w:val="1"/>
    <w:qFormat/>
    <w:locked/>
    <w:rsid w:val="00642C6F"/>
    <w:rPr>
      <w:rFonts w:ascii="Calibri" w:eastAsia="Calibri" w:hAnsi="Calibri" w:cs="Mangal"/>
      <w:lang w:val="en-US" w:eastAsia="en-IN"/>
    </w:rPr>
  </w:style>
  <w:style w:type="character" w:customStyle="1" w:styleId="hgkelc">
    <w:name w:val="hgkelc"/>
    <w:basedOn w:val="DefaultParagraphFont"/>
    <w:rsid w:val="00642C6F"/>
  </w:style>
  <w:style w:type="character" w:styleId="Hyperlink">
    <w:name w:val="Hyperlink"/>
    <w:basedOn w:val="DefaultParagraphFont"/>
    <w:uiPriority w:val="99"/>
    <w:semiHidden/>
    <w:unhideWhenUsed/>
    <w:rsid w:val="00642C6F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AD3A7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unhideWhenUsed/>
    <w:rsid w:val="00C469B9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264A9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A6FE4"/>
    <w:rPr>
      <w:color w:val="808080"/>
    </w:rPr>
  </w:style>
  <w:style w:type="table" w:customStyle="1" w:styleId="TableGrid4">
    <w:name w:val="Table Grid4"/>
    <w:basedOn w:val="TableNormal"/>
    <w:next w:val="TableGrid"/>
    <w:uiPriority w:val="59"/>
    <w:rsid w:val="00E271C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1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50805-ED53-486B-832C-DD9CE9C8E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anura</dc:creator>
  <cp:lastModifiedBy>lenovo</cp:lastModifiedBy>
  <cp:revision>22</cp:revision>
  <dcterms:created xsi:type="dcterms:W3CDTF">2021-03-31T00:29:00Z</dcterms:created>
  <dcterms:modified xsi:type="dcterms:W3CDTF">2022-03-18T05:14:00Z</dcterms:modified>
</cp:coreProperties>
</file>