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1F" w:rsidRPr="004C3D1F" w:rsidRDefault="00595E17" w:rsidP="00946BDA">
      <w:pPr>
        <w:ind w:left="709" w:hanging="709"/>
        <w:rPr>
          <w:rFonts w:ascii="Times New Roman" w:eastAsia="Times New Roman" w:hAnsi="Times New Roman" w:cs="Times New Roman"/>
          <w:b/>
          <w:bCs/>
          <w:i/>
          <w:iCs/>
          <w:sz w:val="24"/>
          <w:szCs w:val="24"/>
          <w:lang w:bidi="hi-IN"/>
        </w:rPr>
      </w:pPr>
      <w:r w:rsidRPr="004C3D1F">
        <w:rPr>
          <w:rFonts w:ascii="Times New Roman" w:eastAsia="Times New Roman" w:hAnsi="Times New Roman" w:cs="Times New Roman"/>
          <w:b/>
          <w:bCs/>
          <w:i/>
          <w:iCs/>
          <w:sz w:val="24"/>
          <w:szCs w:val="24"/>
          <w:lang w:bidi="hi-IN"/>
        </w:rPr>
        <w:t>2.</w:t>
      </w:r>
      <w:r w:rsidR="00CC25BB">
        <w:rPr>
          <w:rFonts w:ascii="Times New Roman" w:eastAsia="Times New Roman" w:hAnsi="Times New Roman" w:cs="Times New Roman"/>
          <w:b/>
          <w:bCs/>
          <w:i/>
          <w:iCs/>
          <w:sz w:val="24"/>
          <w:szCs w:val="24"/>
          <w:lang w:bidi="hi-IN"/>
        </w:rPr>
        <w:t>3.</w:t>
      </w:r>
      <w:r w:rsidR="009F4519">
        <w:rPr>
          <w:rFonts w:ascii="Times New Roman" w:eastAsia="Times New Roman" w:hAnsi="Times New Roman" w:cs="Times New Roman"/>
          <w:b/>
          <w:bCs/>
          <w:i/>
          <w:iCs/>
          <w:sz w:val="24"/>
          <w:szCs w:val="24"/>
          <w:lang w:bidi="hi-IN"/>
        </w:rPr>
        <w:t>2</w:t>
      </w:r>
      <w:r w:rsidR="00903325" w:rsidRPr="004C3D1F">
        <w:rPr>
          <w:rFonts w:ascii="Times New Roman" w:eastAsia="Times New Roman" w:hAnsi="Times New Roman" w:cs="Times New Roman"/>
          <w:b/>
          <w:bCs/>
          <w:i/>
          <w:iCs/>
          <w:sz w:val="24"/>
          <w:szCs w:val="24"/>
          <w:lang w:bidi="hi-IN"/>
        </w:rPr>
        <w:t xml:space="preserve">: </w:t>
      </w:r>
      <w:r w:rsidR="007540D2" w:rsidRPr="004C3D1F">
        <w:rPr>
          <w:rFonts w:ascii="Times New Roman" w:eastAsia="Times New Roman" w:hAnsi="Times New Roman" w:cs="Times New Roman"/>
          <w:b/>
          <w:bCs/>
          <w:i/>
          <w:iCs/>
          <w:sz w:val="24"/>
          <w:szCs w:val="24"/>
          <w:lang w:bidi="hi-IN"/>
        </w:rPr>
        <w:tab/>
      </w:r>
      <w:r w:rsidR="00946BDA" w:rsidRPr="00946BDA">
        <w:rPr>
          <w:rFonts w:ascii="Times New Roman" w:eastAsia="Times New Roman" w:hAnsi="Times New Roman" w:cs="Times New Roman"/>
          <w:b/>
          <w:bCs/>
          <w:i/>
          <w:iCs/>
          <w:sz w:val="24"/>
          <w:szCs w:val="24"/>
          <w:lang w:bidi="hi-IN"/>
        </w:rPr>
        <w:t xml:space="preserve"> </w:t>
      </w:r>
      <w:r w:rsidR="009F4519" w:rsidRPr="009F4519">
        <w:rPr>
          <w:rFonts w:ascii="Times New Roman" w:eastAsia="Times New Roman" w:hAnsi="Times New Roman" w:cs="Times New Roman"/>
          <w:b/>
          <w:bCs/>
          <w:i/>
          <w:iCs/>
          <w:sz w:val="24"/>
          <w:szCs w:val="24"/>
          <w:lang w:bidi="hi-IN"/>
        </w:rPr>
        <w:t>Teachers use ICT enabled tools for effe</w:t>
      </w:r>
      <w:r w:rsidR="009F4519">
        <w:rPr>
          <w:rFonts w:ascii="Times New Roman" w:eastAsia="Times New Roman" w:hAnsi="Times New Roman" w:cs="Times New Roman"/>
          <w:b/>
          <w:bCs/>
          <w:i/>
          <w:iCs/>
          <w:sz w:val="24"/>
          <w:szCs w:val="24"/>
          <w:lang w:bidi="hi-IN"/>
        </w:rPr>
        <w:t>ctive teaching-learning process</w:t>
      </w:r>
      <w:r w:rsidR="00946BDA">
        <w:rPr>
          <w:rFonts w:ascii="Times New Roman" w:eastAsia="Times New Roman" w:hAnsi="Times New Roman" w:cs="Times New Roman"/>
          <w:b/>
          <w:bCs/>
          <w:i/>
          <w:iCs/>
          <w:sz w:val="24"/>
          <w:szCs w:val="24"/>
          <w:lang w:bidi="hi-IN"/>
        </w:rPr>
        <w:t xml:space="preserve">. </w:t>
      </w:r>
    </w:p>
    <w:p w:rsidR="009F4519" w:rsidRDefault="009F4519" w:rsidP="00AB2DDF">
      <w:pPr>
        <w:spacing w:before="360"/>
        <w:jc w:val="both"/>
        <w:rPr>
          <w:rFonts w:ascii="Times New Roman" w:hAnsi="Times New Roman" w:cs="Times New Roman"/>
          <w:b/>
          <w:color w:val="000000"/>
          <w:sz w:val="28"/>
          <w:szCs w:val="28"/>
          <w:lang w:val="en-IN"/>
        </w:rPr>
      </w:pPr>
      <w:r w:rsidRPr="00562027">
        <w:rPr>
          <w:rFonts w:ascii="Times New Roman" w:hAnsi="Times New Roman" w:cs="Times New Roman"/>
          <w:b/>
          <w:color w:val="000000"/>
          <w:sz w:val="28"/>
          <w:szCs w:val="28"/>
          <w:lang w:val="en-IN"/>
        </w:rPr>
        <w:t xml:space="preserve">Documents for </w:t>
      </w:r>
      <w:r>
        <w:rPr>
          <w:rFonts w:ascii="Times New Roman" w:hAnsi="Times New Roman" w:cs="Times New Roman"/>
          <w:b/>
          <w:color w:val="000000"/>
          <w:sz w:val="28"/>
          <w:szCs w:val="28"/>
          <w:lang w:val="en-IN"/>
        </w:rPr>
        <w:t xml:space="preserve">usage of </w:t>
      </w:r>
      <w:r w:rsidRPr="00C61700">
        <w:rPr>
          <w:rFonts w:ascii="Times New Roman" w:hAnsi="Times New Roman" w:cs="Times New Roman"/>
          <w:b/>
          <w:color w:val="000000"/>
          <w:sz w:val="28"/>
          <w:szCs w:val="28"/>
          <w:lang w:val="en-IN"/>
        </w:rPr>
        <w:t>ICT enabled tools for effective teaching-learning process.</w:t>
      </w:r>
    </w:p>
    <w:p w:rsidR="004A6639" w:rsidRPr="00B77A3A" w:rsidRDefault="00AB2DDF" w:rsidP="00B77A3A">
      <w:pPr>
        <w:jc w:val="both"/>
        <w:rPr>
          <w:rFonts w:ascii="Times New Roman" w:hAnsi="Times New Roman" w:cs="Times New Roman"/>
          <w:color w:val="000000"/>
          <w:sz w:val="24"/>
          <w:szCs w:val="24"/>
          <w:lang w:val="en-IN"/>
        </w:rPr>
      </w:pPr>
      <w:r w:rsidRPr="00AB2DDF">
        <w:rPr>
          <w:rFonts w:ascii="Times New Roman" w:hAnsi="Times New Roman" w:cs="Times New Roman"/>
          <w:color w:val="000000"/>
          <w:sz w:val="24"/>
          <w:szCs w:val="24"/>
          <w:lang w:val="en-IN"/>
        </w:rPr>
        <w:t xml:space="preserve">The faculty of Amrutvahini College of Engineering effectively use ICT enabled teaching learning methodologies </w:t>
      </w:r>
      <w:r w:rsidR="00B77A3A">
        <w:rPr>
          <w:rFonts w:ascii="Times New Roman" w:hAnsi="Times New Roman" w:cs="Times New Roman"/>
          <w:color w:val="000000"/>
          <w:sz w:val="24"/>
          <w:szCs w:val="24"/>
          <w:lang w:val="en-IN"/>
        </w:rPr>
        <w:t>as well as</w:t>
      </w:r>
      <w:r w:rsidRPr="00AB2DDF">
        <w:rPr>
          <w:rFonts w:ascii="Times New Roman" w:hAnsi="Times New Roman" w:cs="Times New Roman"/>
          <w:color w:val="000000"/>
          <w:sz w:val="24"/>
          <w:szCs w:val="24"/>
          <w:lang w:val="en-IN"/>
        </w:rPr>
        <w:t xml:space="preserve"> advanced technology for cont</w:t>
      </w:r>
      <w:r w:rsidR="00B77A3A">
        <w:rPr>
          <w:rFonts w:ascii="Times New Roman" w:hAnsi="Times New Roman" w:cs="Times New Roman"/>
          <w:color w:val="000000"/>
          <w:sz w:val="24"/>
          <w:szCs w:val="24"/>
          <w:lang w:val="en-IN"/>
        </w:rPr>
        <w:t>ent delivery and learning. The I</w:t>
      </w:r>
      <w:r w:rsidRPr="00AB2DDF">
        <w:rPr>
          <w:rFonts w:ascii="Times New Roman" w:hAnsi="Times New Roman" w:cs="Times New Roman"/>
          <w:color w:val="000000"/>
          <w:sz w:val="24"/>
          <w:szCs w:val="24"/>
          <w:lang w:val="en-IN"/>
        </w:rPr>
        <w:t xml:space="preserve">nstitute </w:t>
      </w:r>
      <w:r w:rsidR="00B77A3A">
        <w:rPr>
          <w:rFonts w:ascii="Times New Roman" w:hAnsi="Times New Roman" w:cs="Times New Roman"/>
          <w:color w:val="000000"/>
          <w:sz w:val="24"/>
          <w:szCs w:val="24"/>
          <w:lang w:val="en-IN"/>
        </w:rPr>
        <w:t xml:space="preserve">provides </w:t>
      </w:r>
      <w:r w:rsidRPr="00AB2DDF">
        <w:rPr>
          <w:rFonts w:ascii="Times New Roman" w:hAnsi="Times New Roman" w:cs="Times New Roman"/>
          <w:color w:val="000000"/>
          <w:sz w:val="24"/>
          <w:szCs w:val="24"/>
          <w:lang w:val="en-IN"/>
        </w:rPr>
        <w:t>adequate facilities for interactive, engaging, flexible and convenient ICT enabled learning environment to the learners.</w:t>
      </w:r>
      <w:r>
        <w:rPr>
          <w:rFonts w:ascii="Times New Roman" w:hAnsi="Times New Roman" w:cs="Times New Roman"/>
          <w:color w:val="000000"/>
          <w:sz w:val="24"/>
          <w:szCs w:val="24"/>
          <w:lang w:val="en-IN"/>
        </w:rPr>
        <w:t xml:space="preserve"> These activ</w:t>
      </w:r>
      <w:r w:rsidR="00B77A3A">
        <w:rPr>
          <w:rFonts w:ascii="Times New Roman" w:hAnsi="Times New Roman" w:cs="Times New Roman"/>
          <w:color w:val="000000"/>
          <w:sz w:val="24"/>
          <w:szCs w:val="24"/>
          <w:lang w:val="en-IN"/>
        </w:rPr>
        <w:t>ities,</w:t>
      </w:r>
      <w:r>
        <w:rPr>
          <w:rFonts w:ascii="Times New Roman" w:hAnsi="Times New Roman" w:cs="Times New Roman"/>
          <w:color w:val="000000"/>
          <w:sz w:val="24"/>
          <w:szCs w:val="24"/>
          <w:lang w:val="en-IN"/>
        </w:rPr>
        <w:t xml:space="preserve"> based on sample basis</w:t>
      </w:r>
      <w:r w:rsidR="00B77A3A">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are elaborated as mentioned in index below. Use the links given in index table for the </w:t>
      </w:r>
      <w:r w:rsidR="00B77A3A">
        <w:rPr>
          <w:rFonts w:ascii="Times New Roman" w:hAnsi="Times New Roman" w:cs="Times New Roman"/>
          <w:color w:val="000000"/>
          <w:sz w:val="24"/>
          <w:szCs w:val="24"/>
          <w:lang w:val="en-IN"/>
        </w:rPr>
        <w:t>scanned</w:t>
      </w:r>
      <w:r>
        <w:rPr>
          <w:rFonts w:ascii="Times New Roman" w:hAnsi="Times New Roman" w:cs="Times New Roman"/>
          <w:color w:val="000000"/>
          <w:sz w:val="24"/>
          <w:szCs w:val="24"/>
          <w:lang w:val="en-IN"/>
        </w:rPr>
        <w:t xml:space="preserve"> documents </w:t>
      </w:r>
      <w:r w:rsidRPr="00AB2DDF">
        <w:rPr>
          <w:rFonts w:ascii="Times New Roman" w:hAnsi="Times New Roman" w:cs="Times New Roman"/>
          <w:color w:val="000000"/>
          <w:sz w:val="24"/>
          <w:szCs w:val="24"/>
          <w:lang w:val="en-IN"/>
        </w:rPr>
        <w:t>of the respective activit</w:t>
      </w:r>
      <w:r>
        <w:rPr>
          <w:rFonts w:ascii="Times New Roman" w:hAnsi="Times New Roman" w:cs="Times New Roman"/>
          <w:color w:val="000000"/>
          <w:sz w:val="24"/>
          <w:szCs w:val="24"/>
          <w:lang w:val="en-IN"/>
        </w:rPr>
        <w:t xml:space="preserve">ies. </w:t>
      </w:r>
      <w:r w:rsidRPr="00AB2DDF">
        <w:rPr>
          <w:rFonts w:ascii="Times New Roman" w:hAnsi="Times New Roman" w:cs="Times New Roman"/>
          <w:color w:val="000000"/>
          <w:sz w:val="24"/>
          <w:szCs w:val="24"/>
          <w:lang w:val="en-IN"/>
        </w:rPr>
        <w:t>The ICT enabled learning environment with innovative pedagogy techniques has facilitated an inquiry based collaborative learning, open and flexible delivery of the contents and has enhanced the students ability to learn, think, create and communicate.</w:t>
      </w:r>
    </w:p>
    <w:p w:rsidR="009F4519" w:rsidRPr="008B7FEA" w:rsidRDefault="00534BB2" w:rsidP="00B77A3A">
      <w:pPr>
        <w:spacing w:before="360"/>
        <w:jc w:val="center"/>
        <w:rPr>
          <w:rFonts w:ascii="Times New Roman" w:hAnsi="Times New Roman" w:cs="Times New Roman"/>
          <w:b/>
          <w:color w:val="000000"/>
          <w:sz w:val="24"/>
          <w:szCs w:val="24"/>
          <w:lang w:val="en-IN"/>
        </w:rPr>
      </w:pPr>
      <w:r w:rsidRPr="008B7FEA">
        <w:rPr>
          <w:rFonts w:ascii="Times New Roman" w:hAnsi="Times New Roman" w:cs="Times New Roman"/>
          <w:b/>
          <w:color w:val="000000"/>
          <w:sz w:val="24"/>
          <w:szCs w:val="24"/>
          <w:lang w:val="en-IN"/>
        </w:rPr>
        <w:t>INDEX</w:t>
      </w:r>
    </w:p>
    <w:tbl>
      <w:tblPr>
        <w:tblStyle w:val="TableGrid"/>
        <w:tblW w:w="5000" w:type="pct"/>
        <w:tblLook w:val="04A0" w:firstRow="1" w:lastRow="0" w:firstColumn="1" w:lastColumn="0" w:noHBand="0" w:noVBand="1"/>
      </w:tblPr>
      <w:tblGrid>
        <w:gridCol w:w="1033"/>
        <w:gridCol w:w="6304"/>
        <w:gridCol w:w="1906"/>
      </w:tblGrid>
      <w:tr w:rsidR="009F4519" w:rsidRPr="000E3005" w:rsidTr="008B7FEA">
        <w:trPr>
          <w:trHeight w:val="510"/>
          <w:tblHeader/>
        </w:trPr>
        <w:tc>
          <w:tcPr>
            <w:tcW w:w="559" w:type="pct"/>
            <w:shd w:val="clear" w:color="auto" w:fill="DBE5F1" w:themeFill="accent1" w:themeFillTint="33"/>
            <w:vAlign w:val="center"/>
          </w:tcPr>
          <w:p w:rsidR="009F4519" w:rsidRPr="000E3005" w:rsidRDefault="009F4519" w:rsidP="00E12D4D">
            <w:pPr>
              <w:pStyle w:val="ListParagraph"/>
              <w:ind w:left="0"/>
              <w:contextualSpacing w:val="0"/>
              <w:jc w:val="center"/>
              <w:rPr>
                <w:rFonts w:ascii="Times New Roman" w:hAnsi="Times New Roman"/>
                <w:b/>
                <w:sz w:val="24"/>
                <w:szCs w:val="24"/>
              </w:rPr>
            </w:pPr>
            <w:r w:rsidRPr="000E3005">
              <w:rPr>
                <w:rFonts w:ascii="Times New Roman" w:hAnsi="Times New Roman"/>
                <w:b/>
                <w:sz w:val="24"/>
                <w:szCs w:val="24"/>
              </w:rPr>
              <w:t>Sr. No.</w:t>
            </w:r>
          </w:p>
        </w:tc>
        <w:tc>
          <w:tcPr>
            <w:tcW w:w="3410" w:type="pct"/>
            <w:shd w:val="clear" w:color="auto" w:fill="DBE5F1" w:themeFill="accent1" w:themeFillTint="33"/>
            <w:vAlign w:val="center"/>
          </w:tcPr>
          <w:p w:rsidR="009F4519" w:rsidRPr="000E3005" w:rsidRDefault="009F4519" w:rsidP="00E12D4D">
            <w:pPr>
              <w:pStyle w:val="ListParagraph"/>
              <w:ind w:left="0"/>
              <w:contextualSpacing w:val="0"/>
              <w:rPr>
                <w:rFonts w:ascii="Times New Roman" w:hAnsi="Times New Roman"/>
                <w:b/>
                <w:sz w:val="24"/>
                <w:szCs w:val="24"/>
              </w:rPr>
            </w:pPr>
            <w:r w:rsidRPr="000E3005">
              <w:rPr>
                <w:rFonts w:ascii="Times New Roman" w:hAnsi="Times New Roman"/>
                <w:b/>
                <w:sz w:val="24"/>
                <w:szCs w:val="24"/>
              </w:rPr>
              <w:t>File Description</w:t>
            </w:r>
          </w:p>
        </w:tc>
        <w:tc>
          <w:tcPr>
            <w:tcW w:w="1031" w:type="pct"/>
            <w:shd w:val="clear" w:color="auto" w:fill="DBE5F1" w:themeFill="accent1" w:themeFillTint="33"/>
            <w:vAlign w:val="center"/>
          </w:tcPr>
          <w:p w:rsidR="009F4519" w:rsidRPr="000E3005" w:rsidRDefault="004A6639" w:rsidP="004A6639">
            <w:pPr>
              <w:pStyle w:val="ListParagraph"/>
              <w:ind w:left="0"/>
              <w:contextualSpacing w:val="0"/>
              <w:rPr>
                <w:rFonts w:ascii="Times New Roman" w:hAnsi="Times New Roman"/>
                <w:b/>
                <w:sz w:val="24"/>
                <w:szCs w:val="24"/>
              </w:rPr>
            </w:pPr>
            <w:r>
              <w:rPr>
                <w:rFonts w:ascii="Times New Roman" w:hAnsi="Times New Roman"/>
                <w:b/>
                <w:sz w:val="24"/>
                <w:szCs w:val="24"/>
              </w:rPr>
              <w:t>Link to Open</w:t>
            </w: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ICT based MOODLE learning management system by faculty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9C2E78"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Google C</w:t>
            </w:r>
            <w:r w:rsidRPr="009C2E78">
              <w:rPr>
                <w:rFonts w:ascii="Times New Roman" w:hAnsi="Times New Roman"/>
                <w:sz w:val="24"/>
                <w:szCs w:val="24"/>
              </w:rPr>
              <w:t>lassroom usage by faculty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SWAYAM-NPTEL MOOC certification by</w:t>
            </w:r>
            <w:bookmarkStart w:id="0" w:name="_GoBack"/>
            <w:bookmarkEnd w:id="0"/>
            <w:r>
              <w:rPr>
                <w:rFonts w:ascii="Times New Roman" w:hAnsi="Times New Roman"/>
                <w:sz w:val="24"/>
                <w:szCs w:val="24"/>
              </w:rPr>
              <w:t xml:space="preserve"> students and faculty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COURSERA learning platform MOOC certification by students and faculty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Institutional repository of e-learning resources in central library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pStyle w:val="ListParagraph"/>
              <w:ind w:left="0"/>
              <w:contextualSpacing w:val="0"/>
              <w:rPr>
                <w:rFonts w:ascii="Times New Roman" w:hAnsi="Times New Roman"/>
                <w:color w:val="000000"/>
                <w:sz w:val="24"/>
                <w:szCs w:val="24"/>
                <w:lang w:val="en-IN"/>
              </w:rPr>
            </w:pPr>
            <w:r>
              <w:rPr>
                <w:rFonts w:ascii="Times New Roman" w:hAnsi="Times New Roman"/>
                <w:color w:val="000000"/>
                <w:sz w:val="24"/>
                <w:szCs w:val="24"/>
                <w:lang w:val="en-IN"/>
              </w:rPr>
              <w:t>e-journal subscriptions of central library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rPr>
                <w:rFonts w:ascii="Times New Roman" w:hAnsi="Times New Roman"/>
                <w:sz w:val="24"/>
                <w:szCs w:val="24"/>
              </w:rPr>
            </w:pPr>
            <w:r>
              <w:rPr>
                <w:rFonts w:ascii="Times New Roman" w:hAnsi="Times New Roman"/>
                <w:sz w:val="24"/>
                <w:szCs w:val="24"/>
              </w:rPr>
              <w:t>Usage of MYEXAMO software for MCQ practice</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rPr>
                <w:rFonts w:ascii="Times New Roman" w:hAnsi="Times New Roman"/>
                <w:sz w:val="24"/>
                <w:szCs w:val="24"/>
              </w:rPr>
            </w:pPr>
            <w:r>
              <w:rPr>
                <w:rFonts w:ascii="Times New Roman" w:hAnsi="Times New Roman"/>
                <w:sz w:val="24"/>
                <w:szCs w:val="24"/>
              </w:rPr>
              <w:t>Innovative pedagogy technics and usage of open e-learning resources by faculty (animations, YouTube videos, Power Point presentations etc.)</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rPr>
                <w:rFonts w:ascii="Times New Roman" w:hAnsi="Times New Roman"/>
                <w:sz w:val="24"/>
                <w:szCs w:val="24"/>
              </w:rPr>
            </w:pPr>
            <w:r>
              <w:rPr>
                <w:rFonts w:ascii="Times New Roman" w:hAnsi="Times New Roman"/>
                <w:sz w:val="24"/>
                <w:szCs w:val="24"/>
              </w:rPr>
              <w:t xml:space="preserve">ICT enabled infrastructural facilities in the institute </w:t>
            </w:r>
            <w:r w:rsidRPr="009319BE">
              <w:rPr>
                <w:rFonts w:ascii="Times New Roman" w:hAnsi="Times New Roman"/>
                <w:sz w:val="24"/>
                <w:szCs w:val="24"/>
              </w:rPr>
              <w:t>(</w:t>
            </w:r>
            <w:proofErr w:type="spellStart"/>
            <w:r w:rsidRPr="009319BE">
              <w:rPr>
                <w:rStyle w:val="Emphasis"/>
                <w:rFonts w:ascii="Times New Roman" w:hAnsi="Times New Roman"/>
                <w:sz w:val="24"/>
                <w:szCs w:val="24"/>
              </w:rPr>
              <w:t>geotagged</w:t>
            </w:r>
            <w:proofErr w:type="spellEnd"/>
            <w:r w:rsidRPr="009319BE">
              <w:rPr>
                <w:rStyle w:val="Emphasis"/>
                <w:rFonts w:ascii="Times New Roman" w:hAnsi="Times New Roman"/>
                <w:sz w:val="24"/>
                <w:szCs w:val="24"/>
              </w:rPr>
              <w:t xml:space="preserve"> photographs</w:t>
            </w:r>
            <w:r w:rsidRPr="009319BE">
              <w:rPr>
                <w:rFonts w:ascii="Times New Roman" w:hAnsi="Times New Roman"/>
                <w:sz w:val="24"/>
                <w:szCs w:val="24"/>
              </w:rPr>
              <w:t>)</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bl>
    <w:p w:rsidR="009F4519" w:rsidRPr="00707333" w:rsidRDefault="009F4519" w:rsidP="009F4519">
      <w:pPr>
        <w:spacing w:after="0" w:line="240" w:lineRule="auto"/>
        <w:jc w:val="center"/>
        <w:rPr>
          <w:rFonts w:ascii="Times New Roman" w:eastAsia="Times New Roman" w:hAnsi="Times New Roman" w:cs="Times New Roman"/>
          <w:b/>
          <w:bCs/>
          <w:sz w:val="24"/>
          <w:szCs w:val="24"/>
          <w:lang w:bidi="hi-IN"/>
        </w:rPr>
      </w:pPr>
    </w:p>
    <w:sectPr w:rsidR="009F4519" w:rsidRPr="00707333" w:rsidSect="004C3D1F">
      <w:headerReference w:type="default" r:id="rId9"/>
      <w:footerReference w:type="default" r:id="rId10"/>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5E2" w:rsidRDefault="007005E2" w:rsidP="004C3D1F">
      <w:pPr>
        <w:spacing w:after="0" w:line="240" w:lineRule="auto"/>
      </w:pPr>
      <w:r>
        <w:separator/>
      </w:r>
    </w:p>
  </w:endnote>
  <w:endnote w:type="continuationSeparator" w:id="0">
    <w:p w:rsidR="007005E2" w:rsidRDefault="007005E2" w:rsidP="004C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852074"/>
      <w:docPartObj>
        <w:docPartGallery w:val="Page Numbers (Bottom of Page)"/>
        <w:docPartUnique/>
      </w:docPartObj>
    </w:sdtPr>
    <w:sdtEndPr>
      <w:rPr>
        <w:rFonts w:ascii="Times New Roman" w:hAnsi="Times New Roman" w:cs="Times New Roman"/>
        <w:noProof/>
      </w:rPr>
    </w:sdtEndPr>
    <w:sdtContent>
      <w:p w:rsidR="00B77A3A" w:rsidRPr="00B77A3A" w:rsidRDefault="00B77A3A">
        <w:pPr>
          <w:pStyle w:val="Footer"/>
          <w:jc w:val="right"/>
          <w:rPr>
            <w:rFonts w:ascii="Times New Roman" w:hAnsi="Times New Roman" w:cs="Times New Roman"/>
          </w:rPr>
        </w:pPr>
        <w:r w:rsidRPr="00B77A3A">
          <w:rPr>
            <w:rFonts w:ascii="Times New Roman" w:hAnsi="Times New Roman" w:cs="Times New Roman"/>
          </w:rPr>
          <w:fldChar w:fldCharType="begin"/>
        </w:r>
        <w:r w:rsidRPr="00B77A3A">
          <w:rPr>
            <w:rFonts w:ascii="Times New Roman" w:hAnsi="Times New Roman" w:cs="Times New Roman"/>
          </w:rPr>
          <w:instrText xml:space="preserve"> PAGE   \* MERGEFORMAT </w:instrText>
        </w:r>
        <w:r w:rsidRPr="00B77A3A">
          <w:rPr>
            <w:rFonts w:ascii="Times New Roman" w:hAnsi="Times New Roman" w:cs="Times New Roman"/>
          </w:rPr>
          <w:fldChar w:fldCharType="separate"/>
        </w:r>
        <w:r w:rsidR="008B7FEA">
          <w:rPr>
            <w:rFonts w:ascii="Times New Roman" w:hAnsi="Times New Roman" w:cs="Times New Roman"/>
            <w:noProof/>
          </w:rPr>
          <w:t>1</w:t>
        </w:r>
        <w:r w:rsidRPr="00B77A3A">
          <w:rPr>
            <w:rFonts w:ascii="Times New Roman" w:hAnsi="Times New Roman" w:cs="Times New Roman"/>
            <w:noProof/>
          </w:rPr>
          <w:fldChar w:fldCharType="end"/>
        </w:r>
      </w:p>
    </w:sdtContent>
  </w:sdt>
  <w:p w:rsidR="00B77A3A" w:rsidRDefault="00B77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5E2" w:rsidRDefault="007005E2" w:rsidP="004C3D1F">
      <w:pPr>
        <w:spacing w:after="0" w:line="240" w:lineRule="auto"/>
      </w:pPr>
      <w:r>
        <w:separator/>
      </w:r>
    </w:p>
  </w:footnote>
  <w:footnote w:type="continuationSeparator" w:id="0">
    <w:p w:rsidR="007005E2" w:rsidRDefault="007005E2" w:rsidP="004C3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4C3D1F" w:rsidRPr="00707333" w:rsidTr="004A6639">
      <w:trPr>
        <w:trHeight w:val="1343"/>
      </w:trPr>
      <w:tc>
        <w:tcPr>
          <w:tcW w:w="1668" w:type="dxa"/>
        </w:tcPr>
        <w:p w:rsidR="004C3D1F" w:rsidRPr="00707333" w:rsidRDefault="004C3D1F" w:rsidP="009A0CDB">
          <w:pPr>
            <w:rPr>
              <w:rFonts w:ascii="Calibri" w:eastAsia="Calibri" w:hAnsi="Calibri" w:cs="Mangal"/>
              <w:noProof/>
            </w:rPr>
          </w:pPr>
          <w:r w:rsidRPr="00707333">
            <w:rPr>
              <w:rFonts w:ascii="Calibri" w:eastAsia="Calibri" w:hAnsi="Calibri" w:cs="Mangal"/>
              <w:noProof/>
              <w:lang w:val="en-IN" w:eastAsia="en-IN"/>
            </w:rPr>
            <w:drawing>
              <wp:inline distT="0" distB="0" distL="0" distR="0" wp14:anchorId="7F6D6029" wp14:editId="220F1116">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rsidR="004C3D1F" w:rsidRPr="00707333" w:rsidRDefault="004C3D1F" w:rsidP="004A6639">
          <w:pPr>
            <w:jc w:val="cente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rsidR="004C3D1F" w:rsidRDefault="004C3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0691"/>
    <w:multiLevelType w:val="hybridMultilevel"/>
    <w:tmpl w:val="339A0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6353338"/>
    <w:multiLevelType w:val="hybridMultilevel"/>
    <w:tmpl w:val="6ADE49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52747494"/>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5DE7F2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2540510"/>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4F53837"/>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9DE7B31"/>
    <w:multiLevelType w:val="hybridMultilevel"/>
    <w:tmpl w:val="BC76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3D"/>
    <w:rsid w:val="0005007F"/>
    <w:rsid w:val="000967B7"/>
    <w:rsid w:val="000A147A"/>
    <w:rsid w:val="000B3221"/>
    <w:rsid w:val="00144D89"/>
    <w:rsid w:val="00177E3D"/>
    <w:rsid w:val="0023103C"/>
    <w:rsid w:val="0025641E"/>
    <w:rsid w:val="0029075B"/>
    <w:rsid w:val="002C0BE7"/>
    <w:rsid w:val="0034289E"/>
    <w:rsid w:val="003540E2"/>
    <w:rsid w:val="003C58EB"/>
    <w:rsid w:val="004A6639"/>
    <w:rsid w:val="004C3D1F"/>
    <w:rsid w:val="005040E1"/>
    <w:rsid w:val="00534BB2"/>
    <w:rsid w:val="00556E88"/>
    <w:rsid w:val="005660F9"/>
    <w:rsid w:val="00566780"/>
    <w:rsid w:val="00595E17"/>
    <w:rsid w:val="005A3F09"/>
    <w:rsid w:val="005B57D5"/>
    <w:rsid w:val="00656654"/>
    <w:rsid w:val="006777A3"/>
    <w:rsid w:val="006B2E7F"/>
    <w:rsid w:val="006C1DFB"/>
    <w:rsid w:val="006E27E9"/>
    <w:rsid w:val="006E75B6"/>
    <w:rsid w:val="007005E2"/>
    <w:rsid w:val="00737561"/>
    <w:rsid w:val="00737AAF"/>
    <w:rsid w:val="00751784"/>
    <w:rsid w:val="007540D2"/>
    <w:rsid w:val="00774452"/>
    <w:rsid w:val="007B2B98"/>
    <w:rsid w:val="007C5216"/>
    <w:rsid w:val="00860F0F"/>
    <w:rsid w:val="008B7FEA"/>
    <w:rsid w:val="00903325"/>
    <w:rsid w:val="009440D7"/>
    <w:rsid w:val="00946BDA"/>
    <w:rsid w:val="009653EA"/>
    <w:rsid w:val="009C632D"/>
    <w:rsid w:val="009F4519"/>
    <w:rsid w:val="00AB2DDF"/>
    <w:rsid w:val="00AE0A45"/>
    <w:rsid w:val="00AE7B8A"/>
    <w:rsid w:val="00B65068"/>
    <w:rsid w:val="00B77A3A"/>
    <w:rsid w:val="00BC6F72"/>
    <w:rsid w:val="00BD2C59"/>
    <w:rsid w:val="00BF3F60"/>
    <w:rsid w:val="00C12A2B"/>
    <w:rsid w:val="00C315FA"/>
    <w:rsid w:val="00C50069"/>
    <w:rsid w:val="00CB604F"/>
    <w:rsid w:val="00CC25BB"/>
    <w:rsid w:val="00D15FE9"/>
    <w:rsid w:val="00D60785"/>
    <w:rsid w:val="00D93020"/>
    <w:rsid w:val="00DC72A4"/>
    <w:rsid w:val="00E74FF5"/>
    <w:rsid w:val="00E7776F"/>
    <w:rsid w:val="00EE1B4B"/>
    <w:rsid w:val="00F3728C"/>
    <w:rsid w:val="00F418E0"/>
    <w:rsid w:val="00F94426"/>
    <w:rsid w:val="00FB5EF9"/>
    <w:rsid w:val="00FB78B2"/>
    <w:rsid w:val="00FC6A0D"/>
    <w:rsid w:val="00FE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4C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1F"/>
  </w:style>
  <w:style w:type="paragraph" w:styleId="Footer">
    <w:name w:val="footer"/>
    <w:basedOn w:val="Normal"/>
    <w:link w:val="FooterChar"/>
    <w:uiPriority w:val="99"/>
    <w:unhideWhenUsed/>
    <w:rsid w:val="004C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1F"/>
  </w:style>
  <w:style w:type="table" w:customStyle="1" w:styleId="TableGrid1">
    <w:name w:val="Table Grid1"/>
    <w:basedOn w:val="TableNormal"/>
    <w:next w:val="TableGrid"/>
    <w:uiPriority w:val="59"/>
    <w:rsid w:val="004C3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F45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4C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1F"/>
  </w:style>
  <w:style w:type="paragraph" w:styleId="Footer">
    <w:name w:val="footer"/>
    <w:basedOn w:val="Normal"/>
    <w:link w:val="FooterChar"/>
    <w:uiPriority w:val="99"/>
    <w:unhideWhenUsed/>
    <w:rsid w:val="004C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1F"/>
  </w:style>
  <w:style w:type="table" w:customStyle="1" w:styleId="TableGrid1">
    <w:name w:val="Table Grid1"/>
    <w:basedOn w:val="TableNormal"/>
    <w:next w:val="TableGrid"/>
    <w:uiPriority w:val="59"/>
    <w:rsid w:val="004C3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F45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66399">
      <w:bodyDiv w:val="1"/>
      <w:marLeft w:val="0"/>
      <w:marRight w:val="0"/>
      <w:marTop w:val="0"/>
      <w:marBottom w:val="0"/>
      <w:divBdr>
        <w:top w:val="none" w:sz="0" w:space="0" w:color="auto"/>
        <w:left w:val="none" w:sz="0" w:space="0" w:color="auto"/>
        <w:bottom w:val="none" w:sz="0" w:space="0" w:color="auto"/>
        <w:right w:val="none" w:sz="0" w:space="0" w:color="auto"/>
      </w:divBdr>
    </w:div>
    <w:div w:id="1723552082">
      <w:bodyDiv w:val="1"/>
      <w:marLeft w:val="0"/>
      <w:marRight w:val="0"/>
      <w:marTop w:val="0"/>
      <w:marBottom w:val="0"/>
      <w:divBdr>
        <w:top w:val="none" w:sz="0" w:space="0" w:color="auto"/>
        <w:left w:val="none" w:sz="0" w:space="0" w:color="auto"/>
        <w:bottom w:val="none" w:sz="0" w:space="0" w:color="auto"/>
        <w:right w:val="none" w:sz="0" w:space="0" w:color="auto"/>
      </w:divBdr>
    </w:div>
    <w:div w:id="21436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C4A40-FC30-4CA8-B332-6695180A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anura</cp:lastModifiedBy>
  <cp:revision>28</cp:revision>
  <cp:lastPrinted>2018-08-30T17:00:00Z</cp:lastPrinted>
  <dcterms:created xsi:type="dcterms:W3CDTF">2018-08-30T08:16:00Z</dcterms:created>
  <dcterms:modified xsi:type="dcterms:W3CDTF">2021-04-12T07:38:00Z</dcterms:modified>
</cp:coreProperties>
</file>